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CF" w:rsidRDefault="00AC30FA">
      <w:pPr>
        <w:spacing w:line="560" w:lineRule="exact"/>
        <w:jc w:val="left"/>
        <w:rPr>
          <w:rFonts w:asciiTheme="majorEastAsia" w:eastAsiaTheme="majorEastAsia" w:hAnsiTheme="majorEastAsia" w:cs="Tahoma"/>
          <w:b/>
          <w:color w:val="0000FF"/>
          <w:kern w:val="36"/>
          <w:sz w:val="32"/>
          <w:szCs w:val="32"/>
        </w:rPr>
      </w:pPr>
      <w:r>
        <w:rPr>
          <w:rFonts w:asciiTheme="majorEastAsia" w:eastAsiaTheme="majorEastAsia" w:hAnsiTheme="majorEastAsia" w:cs="Tahoma" w:hint="eastAsia"/>
          <w:b/>
          <w:color w:val="0000FF"/>
          <w:kern w:val="36"/>
          <w:sz w:val="32"/>
          <w:szCs w:val="32"/>
        </w:rPr>
        <w:t>微信推文宣传：事业编制，年薪</w:t>
      </w:r>
      <w:r>
        <w:rPr>
          <w:rFonts w:asciiTheme="majorEastAsia" w:eastAsiaTheme="majorEastAsia" w:hAnsiTheme="majorEastAsia" w:cs="Tahoma" w:hint="eastAsia"/>
          <w:b/>
          <w:color w:val="0000FF"/>
          <w:kern w:val="36"/>
          <w:sz w:val="32"/>
          <w:szCs w:val="32"/>
        </w:rPr>
        <w:t>35</w:t>
      </w:r>
      <w:r>
        <w:rPr>
          <w:rFonts w:asciiTheme="majorEastAsia" w:eastAsiaTheme="majorEastAsia" w:hAnsiTheme="majorEastAsia" w:cs="Tahoma" w:hint="eastAsia"/>
          <w:b/>
          <w:color w:val="0000FF"/>
          <w:kern w:val="36"/>
          <w:sz w:val="32"/>
          <w:szCs w:val="32"/>
        </w:rPr>
        <w:t>万</w:t>
      </w:r>
      <w:r>
        <w:rPr>
          <w:rFonts w:asciiTheme="majorEastAsia" w:eastAsiaTheme="majorEastAsia" w:hAnsiTheme="majorEastAsia" w:cs="Tahoma" w:hint="eastAsia"/>
          <w:b/>
          <w:color w:val="0000FF"/>
          <w:kern w:val="36"/>
          <w:sz w:val="32"/>
          <w:szCs w:val="32"/>
        </w:rPr>
        <w:t>-200</w:t>
      </w:r>
      <w:r>
        <w:rPr>
          <w:rFonts w:asciiTheme="majorEastAsia" w:eastAsiaTheme="majorEastAsia" w:hAnsiTheme="majorEastAsia" w:cs="Tahoma" w:hint="eastAsia"/>
          <w:b/>
          <w:color w:val="0000FF"/>
          <w:kern w:val="36"/>
          <w:sz w:val="32"/>
          <w:szCs w:val="32"/>
        </w:rPr>
        <w:t>万，安家费</w:t>
      </w:r>
      <w:r>
        <w:rPr>
          <w:rFonts w:asciiTheme="majorEastAsia" w:eastAsiaTheme="majorEastAsia" w:hAnsiTheme="majorEastAsia" w:cs="Tahoma" w:hint="eastAsia"/>
          <w:b/>
          <w:color w:val="0000FF"/>
          <w:kern w:val="36"/>
          <w:sz w:val="32"/>
          <w:szCs w:val="32"/>
        </w:rPr>
        <w:t>35-300</w:t>
      </w:r>
      <w:r>
        <w:rPr>
          <w:rFonts w:asciiTheme="majorEastAsia" w:eastAsiaTheme="majorEastAsia" w:hAnsiTheme="majorEastAsia" w:cs="Tahoma" w:hint="eastAsia"/>
          <w:b/>
          <w:color w:val="0000FF"/>
          <w:kern w:val="36"/>
          <w:sz w:val="32"/>
          <w:szCs w:val="32"/>
        </w:rPr>
        <w:t>万，科研启动费</w:t>
      </w:r>
      <w:r>
        <w:rPr>
          <w:rFonts w:asciiTheme="majorEastAsia" w:eastAsiaTheme="majorEastAsia" w:hAnsiTheme="majorEastAsia" w:cs="Tahoma" w:hint="eastAsia"/>
          <w:b/>
          <w:color w:val="0000FF"/>
          <w:kern w:val="36"/>
          <w:sz w:val="32"/>
          <w:szCs w:val="32"/>
        </w:rPr>
        <w:t>50</w:t>
      </w:r>
      <w:r>
        <w:rPr>
          <w:rFonts w:asciiTheme="majorEastAsia" w:eastAsiaTheme="majorEastAsia" w:hAnsiTheme="majorEastAsia" w:cs="Tahoma" w:hint="eastAsia"/>
          <w:b/>
          <w:color w:val="0000FF"/>
          <w:kern w:val="36"/>
          <w:sz w:val="32"/>
          <w:szCs w:val="32"/>
        </w:rPr>
        <w:t>万</w:t>
      </w:r>
      <w:r>
        <w:rPr>
          <w:rFonts w:asciiTheme="majorEastAsia" w:eastAsiaTheme="majorEastAsia" w:hAnsiTheme="majorEastAsia" w:cs="Tahoma" w:hint="eastAsia"/>
          <w:b/>
          <w:color w:val="0000FF"/>
          <w:kern w:val="36"/>
          <w:sz w:val="32"/>
          <w:szCs w:val="32"/>
        </w:rPr>
        <w:t>-500</w:t>
      </w:r>
      <w:r>
        <w:rPr>
          <w:rFonts w:asciiTheme="majorEastAsia" w:eastAsiaTheme="majorEastAsia" w:hAnsiTheme="majorEastAsia" w:cs="Tahoma" w:hint="eastAsia"/>
          <w:b/>
          <w:color w:val="0000FF"/>
          <w:kern w:val="36"/>
          <w:sz w:val="32"/>
          <w:szCs w:val="32"/>
        </w:rPr>
        <w:t>万</w:t>
      </w:r>
    </w:p>
    <w:p w:rsidR="006F65CF" w:rsidRDefault="006F65CF">
      <w:pPr>
        <w:spacing w:line="560" w:lineRule="exact"/>
        <w:jc w:val="left"/>
        <w:rPr>
          <w:rFonts w:asciiTheme="majorEastAsia" w:eastAsiaTheme="majorEastAsia" w:hAnsiTheme="majorEastAsia" w:cs="Tahoma"/>
          <w:b/>
          <w:kern w:val="36"/>
          <w:sz w:val="32"/>
          <w:szCs w:val="32"/>
        </w:rPr>
      </w:pPr>
    </w:p>
    <w:p w:rsidR="006F65CF" w:rsidRDefault="00AC30FA">
      <w:pPr>
        <w:spacing w:line="560" w:lineRule="exact"/>
        <w:jc w:val="center"/>
        <w:rPr>
          <w:rFonts w:asciiTheme="majorEastAsia" w:eastAsiaTheme="majorEastAsia" w:hAnsiTheme="majorEastAsia" w:cs="Tahoma"/>
          <w:b/>
          <w:kern w:val="36"/>
          <w:sz w:val="44"/>
          <w:szCs w:val="44"/>
        </w:rPr>
      </w:pPr>
      <w:r>
        <w:rPr>
          <w:rFonts w:asciiTheme="majorEastAsia" w:eastAsiaTheme="majorEastAsia" w:hAnsiTheme="majorEastAsia" w:cs="Tahoma" w:hint="eastAsia"/>
          <w:b/>
          <w:kern w:val="36"/>
          <w:sz w:val="44"/>
          <w:szCs w:val="44"/>
        </w:rPr>
        <w:t>福建医科</w:t>
      </w:r>
      <w:r>
        <w:rPr>
          <w:rFonts w:asciiTheme="majorEastAsia" w:eastAsiaTheme="majorEastAsia" w:hAnsiTheme="majorEastAsia" w:cs="Tahoma"/>
          <w:b/>
          <w:kern w:val="36"/>
          <w:sz w:val="44"/>
          <w:szCs w:val="44"/>
        </w:rPr>
        <w:t>大学</w:t>
      </w:r>
      <w:r>
        <w:rPr>
          <w:rFonts w:asciiTheme="majorEastAsia" w:eastAsiaTheme="majorEastAsia" w:hAnsiTheme="majorEastAsia" w:cs="Tahoma" w:hint="eastAsia"/>
          <w:b/>
          <w:kern w:val="36"/>
          <w:sz w:val="44"/>
          <w:szCs w:val="44"/>
        </w:rPr>
        <w:t>2020</w:t>
      </w:r>
      <w:r>
        <w:rPr>
          <w:rFonts w:asciiTheme="majorEastAsia" w:eastAsiaTheme="majorEastAsia" w:hAnsiTheme="majorEastAsia" w:cs="Tahoma" w:hint="eastAsia"/>
          <w:b/>
          <w:kern w:val="36"/>
          <w:sz w:val="44"/>
          <w:szCs w:val="44"/>
        </w:rPr>
        <w:t>年</w:t>
      </w:r>
      <w:r>
        <w:rPr>
          <w:rFonts w:asciiTheme="majorEastAsia" w:eastAsiaTheme="majorEastAsia" w:hAnsiTheme="majorEastAsia" w:cs="Tahoma" w:hint="eastAsia"/>
          <w:b/>
          <w:kern w:val="36"/>
          <w:sz w:val="44"/>
          <w:szCs w:val="44"/>
        </w:rPr>
        <w:t>博士</w:t>
      </w:r>
      <w:r>
        <w:rPr>
          <w:rFonts w:asciiTheme="majorEastAsia" w:eastAsiaTheme="majorEastAsia" w:hAnsiTheme="majorEastAsia" w:cs="Tahoma" w:hint="eastAsia"/>
          <w:b/>
          <w:kern w:val="36"/>
          <w:sz w:val="44"/>
          <w:szCs w:val="44"/>
        </w:rPr>
        <w:t>师资</w:t>
      </w:r>
      <w:r>
        <w:rPr>
          <w:rFonts w:asciiTheme="majorEastAsia" w:eastAsiaTheme="majorEastAsia" w:hAnsiTheme="majorEastAsia" w:cs="Tahoma"/>
          <w:b/>
          <w:kern w:val="36"/>
          <w:sz w:val="44"/>
          <w:szCs w:val="44"/>
        </w:rPr>
        <w:t>招聘</w:t>
      </w:r>
      <w:r>
        <w:rPr>
          <w:rFonts w:asciiTheme="majorEastAsia" w:eastAsiaTheme="majorEastAsia" w:hAnsiTheme="majorEastAsia" w:cs="Tahoma" w:hint="eastAsia"/>
          <w:b/>
          <w:kern w:val="36"/>
          <w:sz w:val="44"/>
          <w:szCs w:val="44"/>
        </w:rPr>
        <w:t>公告</w:t>
      </w:r>
    </w:p>
    <w:p w:rsidR="006F65CF" w:rsidRDefault="00AC30FA">
      <w:pPr>
        <w:spacing w:line="560" w:lineRule="exact"/>
        <w:jc w:val="center"/>
        <w:rPr>
          <w:rFonts w:ascii="华文楷体" w:eastAsia="华文楷体" w:hAnsi="华文楷体" w:cs="华文楷体"/>
          <w:bCs/>
          <w:kern w:val="36"/>
          <w:sz w:val="32"/>
          <w:szCs w:val="32"/>
        </w:rPr>
      </w:pPr>
      <w:r>
        <w:rPr>
          <w:rFonts w:ascii="华文楷体" w:eastAsia="华文楷体" w:hAnsi="华文楷体" w:cs="华文楷体" w:hint="eastAsia"/>
          <w:bCs/>
          <w:kern w:val="36"/>
          <w:sz w:val="32"/>
          <w:szCs w:val="32"/>
        </w:rPr>
        <w:t>（常年有效）</w:t>
      </w:r>
    </w:p>
    <w:p w:rsidR="006F65CF" w:rsidRDefault="00AC30FA">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福建医科大学创建于</w:t>
      </w:r>
      <w:r>
        <w:rPr>
          <w:rFonts w:ascii="仿宋_GB2312" w:eastAsia="仿宋_GB2312" w:hAnsi="仿宋_GB2312" w:cs="仿宋_GB2312" w:hint="eastAsia"/>
          <w:color w:val="000000"/>
          <w:sz w:val="32"/>
          <w:szCs w:val="32"/>
        </w:rPr>
        <w:t>1937</w:t>
      </w:r>
      <w:r>
        <w:rPr>
          <w:rFonts w:ascii="仿宋_GB2312" w:eastAsia="仿宋_GB2312" w:hAnsi="仿宋_GB2312" w:cs="仿宋_GB2312" w:hint="eastAsia"/>
          <w:color w:val="000000"/>
          <w:sz w:val="32"/>
          <w:szCs w:val="32"/>
        </w:rPr>
        <w:t>年，是福建省“双一流”建设高校、福建省卫生人才培养中心、医学科学研究中心和医疗卫生服务中心，位列软科“</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年中国最好医科大学”排名第</w:t>
      </w:r>
      <w:r>
        <w:rPr>
          <w:rFonts w:ascii="仿宋_GB2312" w:eastAsia="仿宋_GB2312" w:hAnsi="仿宋_GB2312" w:cs="仿宋_GB2312" w:hint="eastAsia"/>
          <w:color w:val="000000"/>
          <w:sz w:val="32"/>
          <w:szCs w:val="32"/>
        </w:rPr>
        <w:t>17</w:t>
      </w:r>
      <w:r>
        <w:rPr>
          <w:rFonts w:ascii="仿宋_GB2312" w:eastAsia="仿宋_GB2312" w:hAnsi="仿宋_GB2312" w:cs="仿宋_GB2312" w:hint="eastAsia"/>
          <w:color w:val="000000"/>
          <w:sz w:val="32"/>
          <w:szCs w:val="32"/>
        </w:rPr>
        <w:t>名。</w:t>
      </w:r>
    </w:p>
    <w:p w:rsidR="006F65CF" w:rsidRDefault="00AC30FA">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学校设有</w:t>
      </w:r>
      <w:r>
        <w:rPr>
          <w:rFonts w:ascii="仿宋_GB2312" w:eastAsia="仿宋_GB2312" w:hAnsi="仿宋_GB2312" w:cs="仿宋_GB2312" w:hint="eastAsia"/>
          <w:color w:val="000000"/>
          <w:sz w:val="32"/>
          <w:szCs w:val="32"/>
        </w:rPr>
        <w:t>21</w:t>
      </w:r>
      <w:r>
        <w:rPr>
          <w:rFonts w:ascii="仿宋_GB2312" w:eastAsia="仿宋_GB2312" w:hAnsi="仿宋_GB2312" w:cs="仿宋_GB2312" w:hint="eastAsia"/>
          <w:color w:val="000000"/>
          <w:sz w:val="32"/>
          <w:szCs w:val="32"/>
        </w:rPr>
        <w:t>个学院（部），</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所直属附属医院。现有教职医护</w:t>
      </w:r>
      <w:r>
        <w:rPr>
          <w:rFonts w:ascii="仿宋_GB2312" w:eastAsia="仿宋_GB2312" w:hAnsi="仿宋_GB2312" w:cs="仿宋_GB2312" w:hint="eastAsia"/>
          <w:sz w:val="32"/>
          <w:szCs w:val="32"/>
        </w:rPr>
        <w:t>员工</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多人（含附</w:t>
      </w:r>
      <w:r>
        <w:rPr>
          <w:rFonts w:ascii="仿宋_GB2312" w:eastAsia="仿宋_GB2312" w:hAnsi="仿宋_GB2312" w:cs="仿宋_GB2312" w:hint="eastAsia"/>
          <w:color w:val="000000"/>
          <w:sz w:val="32"/>
          <w:szCs w:val="32"/>
        </w:rPr>
        <w:t>属医院），在校全日制学生</w:t>
      </w:r>
      <w:r>
        <w:rPr>
          <w:rFonts w:ascii="仿宋_GB2312" w:eastAsia="仿宋_GB2312" w:hAnsi="仿宋_GB2312" w:cs="仿宋_GB2312" w:hint="eastAsia"/>
          <w:color w:val="000000"/>
          <w:sz w:val="32"/>
          <w:szCs w:val="32"/>
        </w:rPr>
        <w:t>16000</w:t>
      </w:r>
      <w:r>
        <w:rPr>
          <w:rFonts w:ascii="仿宋_GB2312" w:eastAsia="仿宋_GB2312" w:hAnsi="仿宋_GB2312" w:cs="仿宋_GB2312" w:hint="eastAsia"/>
          <w:color w:val="000000"/>
          <w:sz w:val="32"/>
          <w:szCs w:val="32"/>
        </w:rPr>
        <w:t>多人；临床医学、基础医学、口腔医学、公共卫生与预防医学、药学、护理学等博士学位授权一级学科</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个，临床医学、口腔医学等博士专业学位授权点</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个；硕士学位授权一级学科</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个，硕士专业学位授权点</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个；临床医学和基础医学</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个博士后科研流动站，</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个博士后工作站，</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个院士工作站。医学类博士点总数位居全国独立设置医学院校（含军队院校）第</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名。临床医学学科进入</w:t>
      </w:r>
      <w:r>
        <w:rPr>
          <w:rFonts w:ascii="仿宋_GB2312" w:eastAsia="仿宋_GB2312" w:hAnsi="仿宋_GB2312" w:cs="仿宋_GB2312" w:hint="eastAsia"/>
          <w:color w:val="000000"/>
          <w:sz w:val="32"/>
          <w:szCs w:val="32"/>
        </w:rPr>
        <w:t>ESI</w:t>
      </w:r>
      <w:r>
        <w:rPr>
          <w:rFonts w:ascii="仿宋_GB2312" w:eastAsia="仿宋_GB2312" w:hAnsi="仿宋_GB2312" w:cs="仿宋_GB2312" w:hint="eastAsia"/>
          <w:color w:val="000000"/>
          <w:sz w:val="32"/>
          <w:szCs w:val="32"/>
        </w:rPr>
        <w:t>全球排名前</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bookmarkStart w:id="0" w:name="_GoBack"/>
      <w:bookmarkEnd w:id="0"/>
    </w:p>
    <w:p w:rsidR="006F65CF" w:rsidRDefault="00AC30FA">
      <w:pPr>
        <w:widowControl/>
        <w:numPr>
          <w:ilvl w:val="0"/>
          <w:numId w:val="1"/>
        </w:numPr>
        <w:spacing w:line="520" w:lineRule="exact"/>
        <w:ind w:firstLineChars="200" w:firstLine="620"/>
        <w:jc w:val="left"/>
        <w:rPr>
          <w:rFonts w:ascii="黑体" w:eastAsia="黑体" w:cs="Tahoma"/>
          <w:color w:val="000000"/>
          <w:kern w:val="0"/>
          <w:sz w:val="31"/>
          <w:szCs w:val="31"/>
          <w:shd w:val="clear" w:color="auto" w:fill="FFFFFF"/>
        </w:rPr>
      </w:pPr>
      <w:r>
        <w:rPr>
          <w:rFonts w:ascii="黑体" w:eastAsia="黑体" w:cs="Tahoma" w:hint="eastAsia"/>
          <w:color w:val="000000"/>
          <w:kern w:val="0"/>
          <w:sz w:val="31"/>
          <w:szCs w:val="31"/>
          <w:shd w:val="clear" w:color="auto" w:fill="FFFFFF"/>
        </w:rPr>
        <w:t>需求计划</w:t>
      </w:r>
    </w:p>
    <w:tbl>
      <w:tblPr>
        <w:tblStyle w:val="aa"/>
        <w:tblW w:w="9655" w:type="dxa"/>
        <w:tblInd w:w="-663" w:type="dxa"/>
        <w:tblLayout w:type="fixed"/>
        <w:tblLook w:val="04A0" w:firstRow="1" w:lastRow="0" w:firstColumn="1" w:lastColumn="0" w:noHBand="0" w:noVBand="1"/>
      </w:tblPr>
      <w:tblGrid>
        <w:gridCol w:w="2068"/>
        <w:gridCol w:w="7587"/>
      </w:tblGrid>
      <w:tr w:rsidR="006F65CF">
        <w:trPr>
          <w:trHeight w:val="710"/>
        </w:trPr>
        <w:tc>
          <w:tcPr>
            <w:tcW w:w="2068" w:type="dxa"/>
            <w:vAlign w:val="center"/>
          </w:tcPr>
          <w:p w:rsidR="006F65CF" w:rsidRDefault="00AC30FA">
            <w:pPr>
              <w:spacing w:line="520" w:lineRule="exact"/>
              <w:jc w:val="center"/>
              <w:rPr>
                <w:rFonts w:asciiTheme="minorEastAsia" w:hAnsiTheme="minorEastAsia" w:cs="仿宋_GB2312"/>
                <w:b/>
                <w:color w:val="000000"/>
                <w:sz w:val="28"/>
                <w:szCs w:val="28"/>
              </w:rPr>
            </w:pPr>
            <w:r>
              <w:rPr>
                <w:rFonts w:asciiTheme="minorEastAsia" w:hAnsiTheme="minorEastAsia" w:cs="仿宋_GB2312" w:hint="eastAsia"/>
                <w:b/>
                <w:color w:val="000000"/>
                <w:sz w:val="28"/>
                <w:szCs w:val="28"/>
              </w:rPr>
              <w:t>岗位</w:t>
            </w:r>
          </w:p>
        </w:tc>
        <w:tc>
          <w:tcPr>
            <w:tcW w:w="7587" w:type="dxa"/>
            <w:vAlign w:val="center"/>
          </w:tcPr>
          <w:p w:rsidR="006F65CF" w:rsidRDefault="00AC30FA">
            <w:pPr>
              <w:spacing w:line="520" w:lineRule="exact"/>
              <w:jc w:val="center"/>
              <w:rPr>
                <w:rFonts w:asciiTheme="minorEastAsia" w:hAnsiTheme="minorEastAsia" w:cs="仿宋_GB2312"/>
                <w:b/>
                <w:color w:val="000000"/>
                <w:sz w:val="28"/>
                <w:szCs w:val="28"/>
              </w:rPr>
            </w:pPr>
            <w:r>
              <w:rPr>
                <w:rFonts w:asciiTheme="minorEastAsia" w:hAnsiTheme="minorEastAsia" w:cs="仿宋_GB2312" w:hint="eastAsia"/>
                <w:b/>
                <w:color w:val="000000"/>
                <w:sz w:val="28"/>
                <w:szCs w:val="28"/>
              </w:rPr>
              <w:t>学科、专业或研究方向</w:t>
            </w:r>
          </w:p>
        </w:tc>
      </w:tr>
      <w:tr w:rsidR="006F65CF">
        <w:trPr>
          <w:trHeight w:val="854"/>
        </w:trPr>
        <w:tc>
          <w:tcPr>
            <w:tcW w:w="2068" w:type="dxa"/>
            <w:vAlign w:val="center"/>
          </w:tcPr>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基础医学院</w:t>
            </w:r>
          </w:p>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教学科研岗</w:t>
            </w:r>
          </w:p>
        </w:tc>
        <w:tc>
          <w:tcPr>
            <w:tcW w:w="7587" w:type="dxa"/>
            <w:vAlign w:val="center"/>
          </w:tcPr>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临床医学类、基础医学类、预防医学类、生物科学类、药学类、</w:t>
            </w:r>
          </w:p>
          <w:p w:rsidR="006F65CF" w:rsidRDefault="00AC30FA">
            <w:pPr>
              <w:jc w:val="center"/>
              <w:rPr>
                <w:rFonts w:asciiTheme="minorEastAsia" w:hAnsiTheme="minorEastAsia" w:cs="仿宋_GB2312"/>
                <w:color w:val="000000"/>
                <w:sz w:val="18"/>
                <w:szCs w:val="18"/>
              </w:rPr>
            </w:pPr>
            <w:r>
              <w:rPr>
                <w:rFonts w:ascii="等线" w:hAnsi="等线" w:cs="仿宋_GB2312" w:hint="eastAsia"/>
                <w:color w:val="000000"/>
                <w:sz w:val="18"/>
                <w:szCs w:val="18"/>
              </w:rPr>
              <w:t>生物信息学（模式识别与智能系统、生物信息或生物医学工程等专业）</w:t>
            </w:r>
          </w:p>
        </w:tc>
      </w:tr>
      <w:tr w:rsidR="006F65CF">
        <w:trPr>
          <w:trHeight w:val="90"/>
        </w:trPr>
        <w:tc>
          <w:tcPr>
            <w:tcW w:w="2068" w:type="dxa"/>
            <w:vAlign w:val="center"/>
          </w:tcPr>
          <w:p w:rsidR="006F65CF" w:rsidRDefault="00AC30FA">
            <w:pPr>
              <w:jc w:val="center"/>
              <w:rPr>
                <w:rFonts w:ascii="等线" w:hAnsi="等线" w:cs="仿宋_GB2312"/>
                <w:sz w:val="18"/>
                <w:szCs w:val="18"/>
              </w:rPr>
            </w:pPr>
            <w:r>
              <w:rPr>
                <w:rFonts w:ascii="等线" w:hAnsi="等线" w:cs="仿宋_GB2312" w:hint="eastAsia"/>
                <w:sz w:val="18"/>
                <w:szCs w:val="18"/>
              </w:rPr>
              <w:t>公共卫生学院</w:t>
            </w:r>
          </w:p>
          <w:p w:rsidR="006F65CF" w:rsidRDefault="00AC30FA">
            <w:pPr>
              <w:jc w:val="center"/>
              <w:rPr>
                <w:rFonts w:ascii="等线" w:hAnsi="等线" w:cs="仿宋_GB2312"/>
                <w:sz w:val="18"/>
                <w:szCs w:val="18"/>
              </w:rPr>
            </w:pPr>
            <w:r>
              <w:rPr>
                <w:rFonts w:ascii="等线" w:hAnsi="等线" w:cs="仿宋_GB2312" w:hint="eastAsia"/>
                <w:sz w:val="18"/>
                <w:szCs w:val="18"/>
              </w:rPr>
              <w:t>教学科研岗</w:t>
            </w:r>
          </w:p>
        </w:tc>
        <w:tc>
          <w:tcPr>
            <w:tcW w:w="7587" w:type="dxa"/>
            <w:vAlign w:val="center"/>
          </w:tcPr>
          <w:p w:rsidR="006F65CF" w:rsidRDefault="00AC30FA">
            <w:pPr>
              <w:jc w:val="center"/>
              <w:rPr>
                <w:rFonts w:ascii="等线" w:hAnsi="等线" w:cs="仿宋_GB2312"/>
                <w:sz w:val="18"/>
                <w:szCs w:val="18"/>
              </w:rPr>
            </w:pPr>
            <w:r>
              <w:rPr>
                <w:rFonts w:ascii="等线" w:hAnsi="等线" w:cs="仿宋_GB2312" w:hint="eastAsia"/>
                <w:sz w:val="18"/>
                <w:szCs w:val="18"/>
              </w:rPr>
              <w:t>预防医学类、病原生物学、分子生物医学、</w:t>
            </w:r>
          </w:p>
          <w:p w:rsidR="006F65CF" w:rsidRDefault="00AC30FA">
            <w:pPr>
              <w:jc w:val="center"/>
              <w:rPr>
                <w:rFonts w:ascii="等线" w:hAnsi="等线" w:cs="仿宋_GB2312"/>
                <w:sz w:val="18"/>
                <w:szCs w:val="18"/>
              </w:rPr>
            </w:pPr>
            <w:r>
              <w:rPr>
                <w:rFonts w:ascii="等线" w:hAnsi="等线" w:cs="仿宋_GB2312" w:hint="eastAsia"/>
                <w:sz w:val="18"/>
                <w:szCs w:val="18"/>
              </w:rPr>
              <w:t>生物信息学、数据科学与大数据技术、公共管理类、卫生管理类、经济学、法学类</w:t>
            </w:r>
          </w:p>
        </w:tc>
      </w:tr>
      <w:tr w:rsidR="006F65CF">
        <w:trPr>
          <w:trHeight w:val="119"/>
        </w:trPr>
        <w:tc>
          <w:tcPr>
            <w:tcW w:w="2068" w:type="dxa"/>
            <w:vAlign w:val="center"/>
          </w:tcPr>
          <w:p w:rsidR="006F65CF" w:rsidRDefault="00AC30FA">
            <w:pPr>
              <w:jc w:val="center"/>
              <w:rPr>
                <w:rFonts w:ascii="等线" w:hAnsi="等线" w:cs="仿宋_GB2312"/>
                <w:sz w:val="18"/>
                <w:szCs w:val="18"/>
              </w:rPr>
            </w:pPr>
            <w:r>
              <w:rPr>
                <w:rFonts w:ascii="等线" w:hAnsi="等线" w:cs="仿宋_GB2312" w:hint="eastAsia"/>
                <w:sz w:val="18"/>
                <w:szCs w:val="18"/>
              </w:rPr>
              <w:lastRenderedPageBreak/>
              <w:t>药学院</w:t>
            </w:r>
          </w:p>
          <w:p w:rsidR="006F65CF" w:rsidRDefault="00AC30FA">
            <w:pPr>
              <w:jc w:val="center"/>
              <w:rPr>
                <w:rFonts w:ascii="等线" w:hAnsi="等线" w:cs="仿宋_GB2312"/>
                <w:sz w:val="18"/>
                <w:szCs w:val="18"/>
              </w:rPr>
            </w:pPr>
            <w:r>
              <w:rPr>
                <w:rFonts w:ascii="等线" w:hAnsi="等线" w:cs="仿宋_GB2312" w:hint="eastAsia"/>
                <w:sz w:val="18"/>
                <w:szCs w:val="18"/>
              </w:rPr>
              <w:t>教学科研岗</w:t>
            </w:r>
          </w:p>
        </w:tc>
        <w:tc>
          <w:tcPr>
            <w:tcW w:w="7587" w:type="dxa"/>
            <w:vAlign w:val="center"/>
          </w:tcPr>
          <w:p w:rsidR="006F65CF" w:rsidRDefault="00AC30FA">
            <w:pPr>
              <w:jc w:val="center"/>
              <w:rPr>
                <w:rFonts w:ascii="等线" w:hAnsi="等线" w:cs="仿宋_GB2312"/>
                <w:sz w:val="18"/>
                <w:szCs w:val="18"/>
              </w:rPr>
            </w:pPr>
            <w:r>
              <w:rPr>
                <w:rFonts w:ascii="等线" w:hAnsi="等线" w:cs="仿宋_GB2312" w:hint="eastAsia"/>
                <w:sz w:val="18"/>
                <w:szCs w:val="18"/>
              </w:rPr>
              <w:t>药学类、药理学、药剂学、药物化学、药物分析学、临床药学、</w:t>
            </w:r>
          </w:p>
          <w:p w:rsidR="006F65CF" w:rsidRDefault="00AC30FA">
            <w:pPr>
              <w:jc w:val="center"/>
              <w:rPr>
                <w:rFonts w:asciiTheme="minorEastAsia" w:hAnsiTheme="minorEastAsia" w:cs="仿宋_GB2312"/>
                <w:sz w:val="18"/>
                <w:szCs w:val="18"/>
              </w:rPr>
            </w:pPr>
            <w:r>
              <w:rPr>
                <w:rFonts w:ascii="等线" w:hAnsi="等线" w:cs="仿宋_GB2312" w:hint="eastAsia"/>
                <w:sz w:val="18"/>
                <w:szCs w:val="18"/>
              </w:rPr>
              <w:t>临床医学类、基础医学类、分子生物学、神经生物学、合成生物学、化学生物学、结构生物学</w:t>
            </w:r>
          </w:p>
        </w:tc>
      </w:tr>
      <w:tr w:rsidR="006F65CF">
        <w:trPr>
          <w:trHeight w:val="848"/>
        </w:trPr>
        <w:tc>
          <w:tcPr>
            <w:tcW w:w="2068" w:type="dxa"/>
            <w:vAlign w:val="center"/>
          </w:tcPr>
          <w:p w:rsidR="006F65CF" w:rsidRDefault="00AC30FA">
            <w:pPr>
              <w:jc w:val="center"/>
              <w:rPr>
                <w:rFonts w:ascii="等线" w:hAnsi="等线" w:cs="仿宋_GB2312"/>
                <w:sz w:val="18"/>
                <w:szCs w:val="18"/>
              </w:rPr>
            </w:pPr>
            <w:r>
              <w:rPr>
                <w:rFonts w:ascii="等线" w:hAnsi="等线" w:cs="仿宋_GB2312" w:hint="eastAsia"/>
                <w:sz w:val="18"/>
                <w:szCs w:val="18"/>
              </w:rPr>
              <w:t>医学技术与工程学院</w:t>
            </w:r>
          </w:p>
          <w:p w:rsidR="006F65CF" w:rsidRDefault="00AC30FA">
            <w:pPr>
              <w:jc w:val="center"/>
              <w:rPr>
                <w:rFonts w:ascii="等线" w:hAnsi="等线" w:cs="仿宋_GB2312"/>
                <w:sz w:val="18"/>
                <w:szCs w:val="18"/>
              </w:rPr>
            </w:pPr>
            <w:r>
              <w:rPr>
                <w:rFonts w:ascii="等线" w:hAnsi="等线" w:cs="仿宋_GB2312" w:hint="eastAsia"/>
                <w:sz w:val="18"/>
                <w:szCs w:val="18"/>
              </w:rPr>
              <w:t>教学科研岗</w:t>
            </w:r>
          </w:p>
        </w:tc>
        <w:tc>
          <w:tcPr>
            <w:tcW w:w="7587" w:type="dxa"/>
            <w:vAlign w:val="center"/>
          </w:tcPr>
          <w:p w:rsidR="006F65CF" w:rsidRDefault="00AC30FA">
            <w:pPr>
              <w:jc w:val="center"/>
              <w:rPr>
                <w:rFonts w:ascii="等线" w:hAnsi="等线" w:cs="仿宋_GB2312"/>
                <w:sz w:val="18"/>
                <w:szCs w:val="18"/>
              </w:rPr>
            </w:pPr>
            <w:r>
              <w:rPr>
                <w:rFonts w:ascii="等线" w:hAnsi="等线" w:cs="仿宋_GB2312" w:hint="eastAsia"/>
                <w:sz w:val="18"/>
                <w:szCs w:val="18"/>
              </w:rPr>
              <w:t>临床检验诊断学、临床医学、免疫学、分子生物医学、病理学、病原生物学、基础医学、眼视光学、眼科学、应用光学、物理学、电子科学与技术、医学影像技术、分析化学、人工智能</w:t>
            </w:r>
          </w:p>
        </w:tc>
      </w:tr>
      <w:tr w:rsidR="006F65CF">
        <w:trPr>
          <w:trHeight w:val="497"/>
        </w:trPr>
        <w:tc>
          <w:tcPr>
            <w:tcW w:w="2068" w:type="dxa"/>
            <w:vAlign w:val="center"/>
          </w:tcPr>
          <w:p w:rsidR="006F65CF" w:rsidRDefault="00AC30FA">
            <w:pPr>
              <w:jc w:val="center"/>
              <w:rPr>
                <w:rFonts w:ascii="等线" w:hAnsi="等线" w:cs="仿宋_GB2312"/>
                <w:sz w:val="18"/>
                <w:szCs w:val="18"/>
              </w:rPr>
            </w:pPr>
            <w:r>
              <w:rPr>
                <w:rFonts w:ascii="等线" w:hAnsi="等线" w:cs="仿宋_GB2312" w:hint="eastAsia"/>
                <w:sz w:val="18"/>
                <w:szCs w:val="18"/>
              </w:rPr>
              <w:t>护理学院</w:t>
            </w:r>
          </w:p>
          <w:p w:rsidR="006F65CF" w:rsidRDefault="00AC30FA">
            <w:pPr>
              <w:jc w:val="center"/>
              <w:rPr>
                <w:rFonts w:ascii="等线" w:hAnsi="等线" w:cs="仿宋_GB2312"/>
                <w:sz w:val="18"/>
                <w:szCs w:val="18"/>
              </w:rPr>
            </w:pPr>
            <w:r>
              <w:rPr>
                <w:rFonts w:ascii="等线" w:hAnsi="等线" w:cs="仿宋_GB2312" w:hint="eastAsia"/>
                <w:sz w:val="18"/>
                <w:szCs w:val="18"/>
              </w:rPr>
              <w:t>教学科研岗</w:t>
            </w:r>
          </w:p>
        </w:tc>
        <w:tc>
          <w:tcPr>
            <w:tcW w:w="7587" w:type="dxa"/>
            <w:vAlign w:val="center"/>
          </w:tcPr>
          <w:p w:rsidR="006F65CF" w:rsidRDefault="00AC30FA">
            <w:pPr>
              <w:jc w:val="center"/>
              <w:rPr>
                <w:rFonts w:ascii="等线" w:hAnsi="等线" w:cs="仿宋_GB2312"/>
                <w:sz w:val="18"/>
                <w:szCs w:val="18"/>
              </w:rPr>
            </w:pPr>
            <w:r>
              <w:rPr>
                <w:rFonts w:ascii="等线" w:hAnsi="等线" w:cs="仿宋_GB2312" w:hint="eastAsia"/>
                <w:sz w:val="18"/>
                <w:szCs w:val="18"/>
              </w:rPr>
              <w:t>护理学、助产学、妇产科学、临床医学、心理学</w:t>
            </w:r>
            <w:r>
              <w:rPr>
                <w:rFonts w:ascii="等线" w:hAnsi="等线" w:cs="仿宋_GB2312" w:hint="eastAsia"/>
                <w:sz w:val="18"/>
                <w:szCs w:val="18"/>
              </w:rPr>
              <w:t>、预防医学</w:t>
            </w:r>
          </w:p>
        </w:tc>
      </w:tr>
      <w:tr w:rsidR="006F65CF">
        <w:trPr>
          <w:trHeight w:val="119"/>
        </w:trPr>
        <w:tc>
          <w:tcPr>
            <w:tcW w:w="2068" w:type="dxa"/>
            <w:vAlign w:val="center"/>
          </w:tcPr>
          <w:p w:rsidR="006F65CF" w:rsidRDefault="00AC30FA">
            <w:pPr>
              <w:jc w:val="center"/>
              <w:rPr>
                <w:rFonts w:ascii="等线" w:hAnsi="等线" w:cs="仿宋_GB2312"/>
                <w:sz w:val="18"/>
                <w:szCs w:val="18"/>
              </w:rPr>
            </w:pPr>
            <w:r>
              <w:rPr>
                <w:rFonts w:ascii="等线" w:hAnsi="等线" w:cs="仿宋_GB2312" w:hint="eastAsia"/>
                <w:sz w:val="18"/>
                <w:szCs w:val="18"/>
              </w:rPr>
              <w:t>健康</w:t>
            </w:r>
            <w:r>
              <w:rPr>
                <w:rFonts w:ascii="等线" w:hAnsi="等线" w:cs="仿宋_GB2312" w:hint="eastAsia"/>
                <w:sz w:val="18"/>
                <w:szCs w:val="18"/>
              </w:rPr>
              <w:t>学院</w:t>
            </w:r>
          </w:p>
          <w:p w:rsidR="006F65CF" w:rsidRDefault="00AC30FA">
            <w:pPr>
              <w:jc w:val="center"/>
              <w:rPr>
                <w:rFonts w:ascii="等线" w:hAnsi="等线" w:cs="仿宋_GB2312"/>
                <w:sz w:val="18"/>
                <w:szCs w:val="18"/>
              </w:rPr>
            </w:pPr>
            <w:r>
              <w:rPr>
                <w:rFonts w:ascii="等线" w:hAnsi="等线" w:cs="仿宋_GB2312" w:hint="eastAsia"/>
                <w:sz w:val="18"/>
                <w:szCs w:val="18"/>
              </w:rPr>
              <w:t>教学科研岗</w:t>
            </w:r>
          </w:p>
        </w:tc>
        <w:tc>
          <w:tcPr>
            <w:tcW w:w="7587" w:type="dxa"/>
            <w:vAlign w:val="center"/>
          </w:tcPr>
          <w:p w:rsidR="006F65CF" w:rsidRDefault="00AC30FA">
            <w:pPr>
              <w:jc w:val="center"/>
              <w:rPr>
                <w:rFonts w:ascii="等线" w:hAnsi="等线" w:cs="仿宋_GB2312"/>
                <w:sz w:val="18"/>
                <w:szCs w:val="18"/>
              </w:rPr>
            </w:pPr>
            <w:r>
              <w:rPr>
                <w:rFonts w:ascii="等线" w:hAnsi="等线" w:cs="仿宋_GB2312" w:hint="eastAsia"/>
                <w:sz w:val="18"/>
                <w:szCs w:val="18"/>
              </w:rPr>
              <w:t>基础心理学、应用心理学、精神病与神经卫生学、社会工作、社会学、康复医学与理疗学、</w:t>
            </w:r>
          </w:p>
          <w:p w:rsidR="006F65CF" w:rsidRDefault="00AC30FA">
            <w:pPr>
              <w:jc w:val="center"/>
              <w:rPr>
                <w:rFonts w:ascii="等线" w:hAnsi="等线" w:cs="仿宋_GB2312"/>
                <w:sz w:val="18"/>
                <w:szCs w:val="18"/>
              </w:rPr>
            </w:pPr>
            <w:r>
              <w:rPr>
                <w:rFonts w:ascii="等线" w:hAnsi="等线" w:cs="仿宋_GB2312" w:hint="eastAsia"/>
                <w:sz w:val="18"/>
                <w:szCs w:val="18"/>
              </w:rPr>
              <w:t>物理治疗、作业治疗、康复工程、中医学、中西医结合临床、运动康复学、运动医学、</w:t>
            </w:r>
          </w:p>
          <w:p w:rsidR="006F65CF" w:rsidRDefault="00AC30FA">
            <w:pPr>
              <w:jc w:val="center"/>
              <w:rPr>
                <w:rFonts w:ascii="等线" w:hAnsi="等线" w:cs="仿宋_GB2312"/>
                <w:sz w:val="18"/>
                <w:szCs w:val="18"/>
              </w:rPr>
            </w:pPr>
            <w:r>
              <w:rPr>
                <w:rFonts w:ascii="等线" w:hAnsi="等线" w:cs="仿宋_GB2312" w:hint="eastAsia"/>
                <w:sz w:val="18"/>
                <w:szCs w:val="18"/>
              </w:rPr>
              <w:t>运动人体科学</w:t>
            </w:r>
          </w:p>
        </w:tc>
      </w:tr>
      <w:tr w:rsidR="006F65CF">
        <w:trPr>
          <w:trHeight w:val="517"/>
        </w:trPr>
        <w:tc>
          <w:tcPr>
            <w:tcW w:w="2068" w:type="dxa"/>
            <w:vAlign w:val="center"/>
          </w:tcPr>
          <w:p w:rsidR="006F65CF" w:rsidRDefault="00AC30FA">
            <w:pPr>
              <w:jc w:val="center"/>
              <w:rPr>
                <w:rFonts w:ascii="等线" w:hAnsi="等线" w:cs="仿宋_GB2312"/>
                <w:color w:val="0000FF"/>
                <w:sz w:val="18"/>
                <w:szCs w:val="18"/>
              </w:rPr>
            </w:pPr>
            <w:r>
              <w:rPr>
                <w:rFonts w:ascii="等线" w:hAnsi="等线" w:cs="仿宋_GB2312" w:hint="eastAsia"/>
                <w:color w:val="0000FF"/>
                <w:sz w:val="18"/>
                <w:szCs w:val="18"/>
              </w:rPr>
              <w:t>文理艺术学院</w:t>
            </w:r>
          </w:p>
          <w:p w:rsidR="006F65CF" w:rsidRDefault="00AC30FA">
            <w:pPr>
              <w:jc w:val="center"/>
              <w:rPr>
                <w:rFonts w:ascii="等线" w:hAnsi="等线" w:cs="仿宋_GB2312"/>
                <w:color w:val="0000FF"/>
                <w:sz w:val="18"/>
                <w:szCs w:val="18"/>
              </w:rPr>
            </w:pPr>
            <w:r>
              <w:rPr>
                <w:rFonts w:ascii="等线" w:hAnsi="等线" w:cs="仿宋_GB2312" w:hint="eastAsia"/>
                <w:sz w:val="18"/>
                <w:szCs w:val="18"/>
              </w:rPr>
              <w:t>教学科研岗</w:t>
            </w:r>
          </w:p>
        </w:tc>
        <w:tc>
          <w:tcPr>
            <w:tcW w:w="7587" w:type="dxa"/>
            <w:vAlign w:val="center"/>
          </w:tcPr>
          <w:p w:rsidR="006F65CF" w:rsidRDefault="00AC30FA">
            <w:pPr>
              <w:jc w:val="center"/>
              <w:rPr>
                <w:rFonts w:ascii="等线" w:hAnsi="等线" w:cs="仿宋_GB2312"/>
                <w:sz w:val="18"/>
                <w:szCs w:val="18"/>
              </w:rPr>
            </w:pPr>
            <w:r>
              <w:rPr>
                <w:rFonts w:ascii="等线" w:hAnsi="等线" w:cs="仿宋_GB2312" w:hint="eastAsia"/>
                <w:sz w:val="18"/>
                <w:szCs w:val="18"/>
              </w:rPr>
              <w:t>汉语言文字学、中国古典文献学、中国古代文学、中国现当代文学、比较文学与世界文学、</w:t>
            </w:r>
          </w:p>
          <w:p w:rsidR="006F65CF" w:rsidRDefault="00AC30FA">
            <w:pPr>
              <w:jc w:val="center"/>
              <w:rPr>
                <w:rFonts w:ascii="等线" w:hAnsi="等线" w:cs="仿宋_GB2312"/>
                <w:sz w:val="18"/>
                <w:szCs w:val="18"/>
              </w:rPr>
            </w:pPr>
            <w:r>
              <w:rPr>
                <w:rFonts w:ascii="等线" w:hAnsi="等线" w:cs="仿宋_GB2312" w:hint="eastAsia"/>
                <w:sz w:val="18"/>
                <w:szCs w:val="18"/>
              </w:rPr>
              <w:t>中国文学批评史、艺术人类学与民间文学、现代汉语语言学等中文专业</w:t>
            </w:r>
            <w:r>
              <w:rPr>
                <w:rFonts w:ascii="等线" w:hAnsi="等线" w:cs="仿宋_GB2312" w:hint="eastAsia"/>
                <w:sz w:val="18"/>
                <w:szCs w:val="18"/>
              </w:rPr>
              <w:t>、</w:t>
            </w:r>
          </w:p>
          <w:p w:rsidR="006F65CF" w:rsidRDefault="00AC30FA">
            <w:pPr>
              <w:jc w:val="center"/>
              <w:rPr>
                <w:rFonts w:ascii="等线" w:hAnsi="等线" w:cs="仿宋_GB2312"/>
                <w:color w:val="0000FF"/>
                <w:sz w:val="18"/>
                <w:szCs w:val="18"/>
              </w:rPr>
            </w:pPr>
            <w:r>
              <w:rPr>
                <w:rFonts w:ascii="等线" w:hAnsi="等线" w:cs="仿宋_GB2312" w:hint="eastAsia"/>
                <w:sz w:val="18"/>
                <w:szCs w:val="18"/>
              </w:rPr>
              <w:t>外国语言学及应用语言学、翻译学、英语语言文学</w:t>
            </w:r>
          </w:p>
        </w:tc>
      </w:tr>
      <w:tr w:rsidR="006F65CF">
        <w:trPr>
          <w:trHeight w:val="761"/>
        </w:trPr>
        <w:tc>
          <w:tcPr>
            <w:tcW w:w="2068" w:type="dxa"/>
            <w:vAlign w:val="center"/>
          </w:tcPr>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马克思主义学院</w:t>
            </w:r>
          </w:p>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教学科研岗</w:t>
            </w:r>
          </w:p>
        </w:tc>
        <w:tc>
          <w:tcPr>
            <w:tcW w:w="7587" w:type="dxa"/>
            <w:vAlign w:val="center"/>
          </w:tcPr>
          <w:p w:rsidR="006F65CF" w:rsidRDefault="00AC30FA">
            <w:pPr>
              <w:jc w:val="center"/>
              <w:rPr>
                <w:rFonts w:ascii="等线" w:hAnsi="等线" w:cs="仿宋_GB2312"/>
                <w:sz w:val="18"/>
                <w:szCs w:val="18"/>
              </w:rPr>
            </w:pPr>
            <w:r>
              <w:rPr>
                <w:rFonts w:ascii="等线" w:hAnsi="等线" w:cs="仿宋_GB2312" w:hint="eastAsia"/>
                <w:color w:val="000000"/>
                <w:sz w:val="18"/>
                <w:szCs w:val="18"/>
              </w:rPr>
              <w:t>马克思主义基本原理、马克思主</w:t>
            </w:r>
            <w:r>
              <w:rPr>
                <w:rFonts w:ascii="等线" w:hAnsi="等线" w:cs="仿宋_GB2312" w:hint="eastAsia"/>
                <w:sz w:val="18"/>
                <w:szCs w:val="18"/>
              </w:rPr>
              <w:t>义中国化研究、思想政治教育、</w:t>
            </w:r>
          </w:p>
          <w:p w:rsidR="006F65CF" w:rsidRDefault="00AC30FA">
            <w:pPr>
              <w:jc w:val="center"/>
              <w:rPr>
                <w:rFonts w:ascii="等线" w:hAnsi="等线" w:cs="仿宋_GB2312"/>
                <w:color w:val="000000"/>
                <w:sz w:val="18"/>
                <w:szCs w:val="18"/>
              </w:rPr>
            </w:pPr>
            <w:r>
              <w:rPr>
                <w:rFonts w:ascii="等线" w:hAnsi="等线" w:cs="仿宋_GB2312" w:hint="eastAsia"/>
                <w:sz w:val="18"/>
                <w:szCs w:val="18"/>
              </w:rPr>
              <w:t>中国近现代史基本问题研究、马克思主义发展史</w:t>
            </w:r>
            <w:r>
              <w:rPr>
                <w:rFonts w:ascii="等线" w:hAnsi="等线" w:cs="仿宋_GB2312" w:hint="eastAsia"/>
                <w:sz w:val="18"/>
                <w:szCs w:val="18"/>
              </w:rPr>
              <w:t>、医学人文、伦理学</w:t>
            </w:r>
          </w:p>
        </w:tc>
      </w:tr>
      <w:tr w:rsidR="006F65CF">
        <w:trPr>
          <w:trHeight w:val="581"/>
        </w:trPr>
        <w:tc>
          <w:tcPr>
            <w:tcW w:w="2068" w:type="dxa"/>
            <w:vAlign w:val="center"/>
          </w:tcPr>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体育教学研究部</w:t>
            </w:r>
          </w:p>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教学科研岗</w:t>
            </w:r>
          </w:p>
        </w:tc>
        <w:tc>
          <w:tcPr>
            <w:tcW w:w="7587" w:type="dxa"/>
            <w:vAlign w:val="center"/>
          </w:tcPr>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体育学（体育教育训练学）</w:t>
            </w:r>
          </w:p>
        </w:tc>
      </w:tr>
      <w:tr w:rsidR="006F65CF">
        <w:trPr>
          <w:trHeight w:val="516"/>
        </w:trPr>
        <w:tc>
          <w:tcPr>
            <w:tcW w:w="2068" w:type="dxa"/>
            <w:vAlign w:val="center"/>
          </w:tcPr>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免疫治疗研究院</w:t>
            </w:r>
          </w:p>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科研岗</w:t>
            </w:r>
          </w:p>
        </w:tc>
        <w:tc>
          <w:tcPr>
            <w:tcW w:w="7587" w:type="dxa"/>
            <w:vAlign w:val="center"/>
          </w:tcPr>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基础医学类（基础医学、细胞生物学、免疫学）、</w:t>
            </w:r>
          </w:p>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临床医学类（肿瘤学）、生物科学类（生物信息学、生物科学、生物技术）</w:t>
            </w:r>
          </w:p>
        </w:tc>
      </w:tr>
      <w:tr w:rsidR="006F65CF">
        <w:trPr>
          <w:trHeight w:val="526"/>
        </w:trPr>
        <w:tc>
          <w:tcPr>
            <w:tcW w:w="2068" w:type="dxa"/>
            <w:vAlign w:val="center"/>
          </w:tcPr>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卫生健康研究院</w:t>
            </w:r>
          </w:p>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科研岗</w:t>
            </w:r>
          </w:p>
        </w:tc>
        <w:tc>
          <w:tcPr>
            <w:tcW w:w="7587" w:type="dxa"/>
            <w:vAlign w:val="center"/>
          </w:tcPr>
          <w:p w:rsidR="006F65CF" w:rsidRDefault="00AC30FA">
            <w:pPr>
              <w:jc w:val="center"/>
              <w:rPr>
                <w:rFonts w:asciiTheme="minorEastAsia" w:hAnsiTheme="minorEastAsia"/>
                <w:sz w:val="18"/>
                <w:szCs w:val="18"/>
              </w:rPr>
            </w:pPr>
            <w:r>
              <w:rPr>
                <w:rFonts w:asciiTheme="minorEastAsia" w:hAnsiTheme="minorEastAsia" w:hint="eastAsia"/>
                <w:sz w:val="18"/>
                <w:szCs w:val="18"/>
              </w:rPr>
              <w:t>经济学类、公共管理类、卫生管理类</w:t>
            </w:r>
          </w:p>
        </w:tc>
      </w:tr>
      <w:tr w:rsidR="006F65CF">
        <w:trPr>
          <w:trHeight w:val="526"/>
        </w:trPr>
        <w:tc>
          <w:tcPr>
            <w:tcW w:w="2068" w:type="dxa"/>
            <w:vAlign w:val="center"/>
          </w:tcPr>
          <w:p w:rsidR="006F65CF" w:rsidRDefault="00AC30FA">
            <w:pPr>
              <w:jc w:val="center"/>
              <w:rPr>
                <w:rFonts w:asciiTheme="minorEastAsia" w:hAnsiTheme="minorEastAsia"/>
                <w:sz w:val="18"/>
                <w:szCs w:val="18"/>
              </w:rPr>
            </w:pPr>
            <w:r>
              <w:rPr>
                <w:rFonts w:asciiTheme="minorEastAsia" w:hAnsiTheme="minorEastAsia" w:hint="eastAsia"/>
                <w:sz w:val="18"/>
                <w:szCs w:val="18"/>
              </w:rPr>
              <w:t>神经科学研究院</w:t>
            </w:r>
          </w:p>
          <w:p w:rsidR="006F65CF" w:rsidRDefault="00AC30FA">
            <w:pPr>
              <w:jc w:val="center"/>
              <w:rPr>
                <w:rFonts w:asciiTheme="minorEastAsia" w:hAnsiTheme="minorEastAsia"/>
                <w:sz w:val="18"/>
                <w:szCs w:val="18"/>
              </w:rPr>
            </w:pPr>
            <w:r>
              <w:rPr>
                <w:rFonts w:asciiTheme="minorEastAsia" w:hAnsiTheme="minorEastAsia" w:hint="eastAsia"/>
                <w:sz w:val="18"/>
                <w:szCs w:val="18"/>
              </w:rPr>
              <w:t>科研岗</w:t>
            </w:r>
          </w:p>
        </w:tc>
        <w:tc>
          <w:tcPr>
            <w:tcW w:w="7587" w:type="dxa"/>
            <w:vAlign w:val="center"/>
          </w:tcPr>
          <w:p w:rsidR="006F65CF" w:rsidRDefault="00AC30FA">
            <w:pPr>
              <w:jc w:val="center"/>
              <w:rPr>
                <w:rFonts w:asciiTheme="minorEastAsia" w:hAnsiTheme="minorEastAsia"/>
                <w:sz w:val="18"/>
                <w:szCs w:val="18"/>
              </w:rPr>
            </w:pPr>
            <w:r>
              <w:rPr>
                <w:rFonts w:asciiTheme="minorEastAsia" w:hAnsiTheme="minorEastAsia" w:hint="eastAsia"/>
                <w:sz w:val="18"/>
                <w:szCs w:val="18"/>
              </w:rPr>
              <w:t>基础医学类、临床医学类、</w:t>
            </w:r>
          </w:p>
          <w:p w:rsidR="006F65CF" w:rsidRDefault="00AC30FA">
            <w:pPr>
              <w:jc w:val="center"/>
              <w:rPr>
                <w:rFonts w:asciiTheme="minorEastAsia" w:hAnsiTheme="minorEastAsia"/>
                <w:sz w:val="18"/>
                <w:szCs w:val="18"/>
              </w:rPr>
            </w:pPr>
            <w:r>
              <w:rPr>
                <w:rFonts w:asciiTheme="minorEastAsia" w:hAnsiTheme="minorEastAsia" w:hint="eastAsia"/>
                <w:sz w:val="18"/>
                <w:szCs w:val="18"/>
              </w:rPr>
              <w:t>生物科学类、计算机科学与技术类、医学技术类</w:t>
            </w:r>
          </w:p>
        </w:tc>
      </w:tr>
      <w:tr w:rsidR="006F65CF">
        <w:trPr>
          <w:trHeight w:val="526"/>
        </w:trPr>
        <w:tc>
          <w:tcPr>
            <w:tcW w:w="2068" w:type="dxa"/>
            <w:vAlign w:val="center"/>
          </w:tcPr>
          <w:p w:rsidR="006F65CF" w:rsidRDefault="00AC30FA">
            <w:pPr>
              <w:jc w:val="center"/>
              <w:rPr>
                <w:rFonts w:asciiTheme="minorEastAsia" w:hAnsiTheme="minorEastAsia"/>
                <w:sz w:val="18"/>
                <w:szCs w:val="18"/>
              </w:rPr>
            </w:pPr>
            <w:r>
              <w:rPr>
                <w:rFonts w:ascii="等线" w:hAnsi="等线" w:cs="仿宋_GB2312" w:hint="eastAsia"/>
                <w:color w:val="0000FF"/>
                <w:sz w:val="18"/>
                <w:szCs w:val="18"/>
              </w:rPr>
              <w:t>福建</w:t>
            </w:r>
            <w:r>
              <w:rPr>
                <w:rFonts w:ascii="等线" w:hAnsi="等线" w:cs="仿宋_GB2312"/>
                <w:color w:val="0000FF"/>
                <w:sz w:val="18"/>
                <w:szCs w:val="18"/>
              </w:rPr>
              <w:t>省新药安全性评价中心科研岗</w:t>
            </w:r>
          </w:p>
        </w:tc>
        <w:tc>
          <w:tcPr>
            <w:tcW w:w="7587" w:type="dxa"/>
            <w:vAlign w:val="center"/>
          </w:tcPr>
          <w:p w:rsidR="006F65CF" w:rsidRDefault="00AC30FA">
            <w:pPr>
              <w:jc w:val="center"/>
              <w:rPr>
                <w:rFonts w:asciiTheme="minorEastAsia" w:hAnsiTheme="minorEastAsia"/>
                <w:sz w:val="18"/>
                <w:szCs w:val="18"/>
              </w:rPr>
            </w:pPr>
            <w:r>
              <w:rPr>
                <w:rFonts w:ascii="等线" w:hAnsi="等线" w:cs="仿宋_GB2312" w:hint="eastAsia"/>
                <w:color w:val="0000FF"/>
                <w:sz w:val="18"/>
                <w:szCs w:val="18"/>
              </w:rPr>
              <w:t>毒理学、药理学、基础医学类、病理学专业</w:t>
            </w:r>
          </w:p>
        </w:tc>
      </w:tr>
      <w:tr w:rsidR="006F65CF">
        <w:trPr>
          <w:trHeight w:val="526"/>
        </w:trPr>
        <w:tc>
          <w:tcPr>
            <w:tcW w:w="2068" w:type="dxa"/>
            <w:vAlign w:val="center"/>
          </w:tcPr>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口腔医学院</w:t>
            </w:r>
          </w:p>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教学科研岗、科研岗</w:t>
            </w:r>
          </w:p>
        </w:tc>
        <w:tc>
          <w:tcPr>
            <w:tcW w:w="7587" w:type="dxa"/>
            <w:vAlign w:val="center"/>
          </w:tcPr>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生命科学、生物信息学、基础医学类、临床医学类、</w:t>
            </w:r>
          </w:p>
          <w:p w:rsidR="006F65CF" w:rsidRDefault="00AC30FA">
            <w:pPr>
              <w:jc w:val="center"/>
              <w:rPr>
                <w:rFonts w:ascii="等线" w:hAnsi="等线" w:cs="仿宋_GB2312"/>
                <w:color w:val="000000"/>
                <w:sz w:val="18"/>
                <w:szCs w:val="18"/>
              </w:rPr>
            </w:pPr>
            <w:r>
              <w:rPr>
                <w:rFonts w:ascii="等线" w:hAnsi="等线" w:cs="仿宋_GB2312" w:hint="eastAsia"/>
                <w:color w:val="000000"/>
                <w:sz w:val="18"/>
                <w:szCs w:val="18"/>
              </w:rPr>
              <w:t>生物科学类（细胞生物学、发育生物学、生物化学与分子生物学）</w:t>
            </w:r>
          </w:p>
        </w:tc>
      </w:tr>
    </w:tbl>
    <w:p w:rsidR="006F65CF" w:rsidRDefault="00AC30FA">
      <w:pPr>
        <w:pStyle w:val="ac"/>
        <w:widowControl/>
        <w:numPr>
          <w:ilvl w:val="0"/>
          <w:numId w:val="2"/>
        </w:numPr>
        <w:spacing w:line="560" w:lineRule="exact"/>
        <w:ind w:firstLineChars="0"/>
        <w:jc w:val="left"/>
        <w:rPr>
          <w:rFonts w:ascii="黑体" w:eastAsia="黑体" w:hAnsi="黑体" w:cs="黑体"/>
          <w:sz w:val="32"/>
          <w:szCs w:val="32"/>
        </w:rPr>
      </w:pPr>
      <w:r>
        <w:rPr>
          <w:rFonts w:ascii="黑体" w:eastAsia="黑体" w:hAnsi="黑体" w:cs="黑体" w:hint="eastAsia"/>
          <w:sz w:val="32"/>
          <w:szCs w:val="32"/>
        </w:rPr>
        <w:t>引进人才类型及待遇</w:t>
      </w:r>
    </w:p>
    <w:tbl>
      <w:tblPr>
        <w:tblW w:w="10853"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5804"/>
        <w:gridCol w:w="1170"/>
        <w:gridCol w:w="1251"/>
        <w:gridCol w:w="1625"/>
      </w:tblGrid>
      <w:tr w:rsidR="006F65CF">
        <w:trPr>
          <w:trHeight w:val="608"/>
        </w:trPr>
        <w:tc>
          <w:tcPr>
            <w:tcW w:w="1003" w:type="dxa"/>
            <w:vAlign w:val="center"/>
          </w:tcPr>
          <w:p w:rsidR="006F65CF" w:rsidRDefault="00AC30FA">
            <w:pPr>
              <w:adjustRightInd w:val="0"/>
              <w:snapToGrid w:val="0"/>
              <w:spacing w:line="560" w:lineRule="exact"/>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lastRenderedPageBreak/>
              <w:t>人才类型</w:t>
            </w:r>
          </w:p>
        </w:tc>
        <w:tc>
          <w:tcPr>
            <w:tcW w:w="5804" w:type="dxa"/>
            <w:vAlign w:val="center"/>
          </w:tcPr>
          <w:p w:rsidR="006F65CF" w:rsidRDefault="00AC30FA">
            <w:pPr>
              <w:adjustRightInd w:val="0"/>
              <w:snapToGrid w:val="0"/>
              <w:spacing w:line="560" w:lineRule="exact"/>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引进条件</w:t>
            </w:r>
          </w:p>
        </w:tc>
        <w:tc>
          <w:tcPr>
            <w:tcW w:w="1170" w:type="dxa"/>
            <w:vAlign w:val="center"/>
          </w:tcPr>
          <w:p w:rsidR="006F65CF" w:rsidRDefault="00AC30FA">
            <w:pPr>
              <w:pStyle w:val="a9"/>
              <w:spacing w:line="276" w:lineRule="auto"/>
              <w:jc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color w:val="000000"/>
                <w:sz w:val="18"/>
                <w:szCs w:val="18"/>
              </w:rPr>
              <w:t>科研启动费（万）</w:t>
            </w:r>
          </w:p>
        </w:tc>
        <w:tc>
          <w:tcPr>
            <w:tcW w:w="1251" w:type="dxa"/>
            <w:vAlign w:val="center"/>
          </w:tcPr>
          <w:p w:rsidR="006F65CF" w:rsidRDefault="00AC30FA">
            <w:pPr>
              <w:pStyle w:val="a9"/>
              <w:jc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color w:val="000000"/>
                <w:sz w:val="18"/>
                <w:szCs w:val="18"/>
              </w:rPr>
              <w:t>年薪（万）</w:t>
            </w:r>
          </w:p>
        </w:tc>
        <w:tc>
          <w:tcPr>
            <w:tcW w:w="1625" w:type="dxa"/>
            <w:vAlign w:val="center"/>
          </w:tcPr>
          <w:p w:rsidR="006F65CF" w:rsidRDefault="00AC30FA">
            <w:pPr>
              <w:adjustRightInd w:val="0"/>
              <w:snapToGrid w:val="0"/>
              <w:spacing w:line="276" w:lineRule="auto"/>
              <w:jc w:val="center"/>
              <w:rPr>
                <w:rFonts w:asciiTheme="minorEastAsia" w:hAnsiTheme="minorEastAsia" w:cstheme="minorEastAsia"/>
                <w:b/>
                <w:bCs/>
                <w:kern w:val="0"/>
                <w:sz w:val="18"/>
                <w:szCs w:val="18"/>
              </w:rPr>
            </w:pPr>
            <w:r>
              <w:rPr>
                <w:rFonts w:asciiTheme="minorEastAsia" w:hAnsiTheme="minorEastAsia" w:cstheme="minorEastAsia" w:hint="eastAsia"/>
                <w:color w:val="000000"/>
                <w:kern w:val="0"/>
                <w:sz w:val="18"/>
                <w:szCs w:val="18"/>
              </w:rPr>
              <w:t>住房补助或安家费（万）</w:t>
            </w:r>
          </w:p>
        </w:tc>
      </w:tr>
      <w:tr w:rsidR="006F65CF">
        <w:trPr>
          <w:trHeight w:val="1049"/>
        </w:trPr>
        <w:tc>
          <w:tcPr>
            <w:tcW w:w="1003"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第一层次</w:t>
            </w:r>
          </w:p>
        </w:tc>
        <w:tc>
          <w:tcPr>
            <w:tcW w:w="5804" w:type="dxa"/>
            <w:vAlign w:val="center"/>
          </w:tcPr>
          <w:p w:rsidR="006F65CF" w:rsidRDefault="00AC30FA">
            <w:pPr>
              <w:adjustRightInd w:val="0"/>
              <w:snapToGrid w:val="0"/>
              <w:spacing w:line="360" w:lineRule="auto"/>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两院院士，或具有相当学术地位和成就的境内外专家学者。</w:t>
            </w:r>
          </w:p>
        </w:tc>
        <w:tc>
          <w:tcPr>
            <w:tcW w:w="1170"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面议</w:t>
            </w:r>
          </w:p>
        </w:tc>
        <w:tc>
          <w:tcPr>
            <w:tcW w:w="1251"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150-200</w:t>
            </w:r>
          </w:p>
        </w:tc>
        <w:tc>
          <w:tcPr>
            <w:tcW w:w="1625" w:type="dxa"/>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别墅一套（在职居住，过渡期</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年）</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购房补助</w:t>
            </w:r>
            <w:r>
              <w:rPr>
                <w:rFonts w:asciiTheme="minorEastAsia" w:hAnsiTheme="minorEastAsia" w:cstheme="minorEastAsia" w:hint="eastAsia"/>
                <w:kern w:val="0"/>
                <w:sz w:val="18"/>
                <w:szCs w:val="18"/>
              </w:rPr>
              <w:t>300</w:t>
            </w:r>
            <w:r>
              <w:rPr>
                <w:rFonts w:asciiTheme="minorEastAsia" w:hAnsiTheme="minorEastAsia" w:cstheme="minorEastAsia" w:hint="eastAsia"/>
                <w:kern w:val="0"/>
                <w:sz w:val="18"/>
                <w:szCs w:val="18"/>
              </w:rPr>
              <w:t>万</w:t>
            </w:r>
          </w:p>
        </w:tc>
      </w:tr>
      <w:tr w:rsidR="006F65CF">
        <w:tc>
          <w:tcPr>
            <w:tcW w:w="1003"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第二层次</w:t>
            </w:r>
          </w:p>
        </w:tc>
        <w:tc>
          <w:tcPr>
            <w:tcW w:w="5804" w:type="dxa"/>
          </w:tcPr>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color w:val="0000FF"/>
                <w:kern w:val="0"/>
                <w:sz w:val="18"/>
                <w:szCs w:val="18"/>
              </w:rPr>
              <w:t>国家</w:t>
            </w:r>
            <w:r>
              <w:rPr>
                <w:rFonts w:asciiTheme="minorEastAsia" w:hAnsiTheme="minorEastAsia" w:cstheme="minorEastAsia" w:hint="eastAsia"/>
                <w:color w:val="0000FF"/>
                <w:kern w:val="0"/>
                <w:sz w:val="18"/>
                <w:szCs w:val="18"/>
              </w:rPr>
              <w:t>高层次人才入选者</w:t>
            </w:r>
            <w:r>
              <w:rPr>
                <w:rFonts w:asciiTheme="minorEastAsia" w:hAnsiTheme="minorEastAsia" w:cstheme="minorEastAsia" w:hint="eastAsia"/>
                <w:kern w:val="0"/>
                <w:sz w:val="18"/>
                <w:szCs w:val="18"/>
              </w:rPr>
              <w:t>或国家自然科学基金委“杰出青年科学基金”获得者，或具有相当学术水平的境内外专家学者，能胜任岗位工作，年龄原则上不超过</w:t>
            </w:r>
            <w:r>
              <w:rPr>
                <w:rFonts w:asciiTheme="minorEastAsia" w:hAnsiTheme="minorEastAsia" w:cstheme="minorEastAsia" w:hint="eastAsia"/>
                <w:kern w:val="0"/>
                <w:sz w:val="18"/>
                <w:szCs w:val="18"/>
              </w:rPr>
              <w:t>55</w:t>
            </w:r>
            <w:r>
              <w:rPr>
                <w:rFonts w:asciiTheme="minorEastAsia" w:hAnsiTheme="minorEastAsia" w:cstheme="minorEastAsia" w:hint="eastAsia"/>
                <w:kern w:val="0"/>
                <w:sz w:val="18"/>
                <w:szCs w:val="18"/>
              </w:rPr>
              <w:t>周岁。</w:t>
            </w:r>
          </w:p>
        </w:tc>
        <w:tc>
          <w:tcPr>
            <w:tcW w:w="1170"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300-500</w:t>
            </w:r>
          </w:p>
        </w:tc>
        <w:tc>
          <w:tcPr>
            <w:tcW w:w="1251"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80-120</w:t>
            </w:r>
          </w:p>
        </w:tc>
        <w:tc>
          <w:tcPr>
            <w:tcW w:w="1625"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别墅一套（在职居住，过渡期</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年）</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购房补助</w:t>
            </w:r>
            <w:r>
              <w:rPr>
                <w:rFonts w:asciiTheme="minorEastAsia" w:hAnsiTheme="minorEastAsia" w:cstheme="minorEastAsia" w:hint="eastAsia"/>
                <w:kern w:val="0"/>
                <w:sz w:val="18"/>
                <w:szCs w:val="18"/>
              </w:rPr>
              <w:t>200</w:t>
            </w:r>
            <w:r>
              <w:rPr>
                <w:rFonts w:asciiTheme="minorEastAsia" w:hAnsiTheme="minorEastAsia" w:cstheme="minorEastAsia" w:hint="eastAsia"/>
                <w:kern w:val="0"/>
                <w:sz w:val="18"/>
                <w:szCs w:val="18"/>
              </w:rPr>
              <w:t>万</w:t>
            </w:r>
          </w:p>
        </w:tc>
      </w:tr>
      <w:tr w:rsidR="006F65CF">
        <w:tc>
          <w:tcPr>
            <w:tcW w:w="1003"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第三层次</w:t>
            </w:r>
          </w:p>
        </w:tc>
        <w:tc>
          <w:tcPr>
            <w:tcW w:w="5804" w:type="dxa"/>
          </w:tcPr>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年龄原则上不超过</w:t>
            </w:r>
            <w:r>
              <w:rPr>
                <w:rFonts w:asciiTheme="minorEastAsia" w:hAnsiTheme="minorEastAsia" w:cstheme="minorEastAsia" w:hint="eastAsia"/>
                <w:kern w:val="0"/>
                <w:sz w:val="18"/>
                <w:szCs w:val="18"/>
              </w:rPr>
              <w:t>50</w:t>
            </w:r>
            <w:r>
              <w:rPr>
                <w:rFonts w:asciiTheme="minorEastAsia" w:hAnsiTheme="minorEastAsia" w:cstheme="minorEastAsia" w:hint="eastAsia"/>
                <w:kern w:val="0"/>
                <w:sz w:val="18"/>
                <w:szCs w:val="18"/>
              </w:rPr>
              <w:t>周岁，满足以下条件之一：</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w:t>
            </w:r>
            <w:r>
              <w:rPr>
                <w:rFonts w:asciiTheme="minorEastAsia" w:hAnsiTheme="minorEastAsia" w:cstheme="minorEastAsia" w:hint="eastAsia"/>
                <w:color w:val="0000FF"/>
                <w:kern w:val="0"/>
                <w:sz w:val="18"/>
                <w:szCs w:val="18"/>
              </w:rPr>
              <w:t>国家高层次人才</w:t>
            </w:r>
            <w:r>
              <w:rPr>
                <w:rFonts w:asciiTheme="minorEastAsia" w:hAnsiTheme="minorEastAsia" w:cstheme="minorEastAsia" w:hint="eastAsia"/>
                <w:color w:val="0000FF"/>
                <w:kern w:val="0"/>
                <w:sz w:val="18"/>
                <w:szCs w:val="18"/>
              </w:rPr>
              <w:t>青年</w:t>
            </w:r>
            <w:r>
              <w:rPr>
                <w:rFonts w:asciiTheme="minorEastAsia" w:hAnsiTheme="minorEastAsia" w:cstheme="minorEastAsia" w:hint="eastAsia"/>
                <w:color w:val="0000FF"/>
                <w:kern w:val="0"/>
                <w:sz w:val="18"/>
                <w:szCs w:val="18"/>
              </w:rPr>
              <w:t>项目人选</w:t>
            </w:r>
            <w:r>
              <w:rPr>
                <w:rFonts w:asciiTheme="minorEastAsia" w:hAnsiTheme="minorEastAsia" w:cstheme="minorEastAsia" w:hint="eastAsia"/>
                <w:kern w:val="0"/>
                <w:sz w:val="18"/>
                <w:szCs w:val="18"/>
              </w:rPr>
              <w:t>或国家自然科学基金委“优秀青年科学基金”获得者，或具有相当学术水平的境内外专家学者。</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）近五年以第一作者（或第一通讯作者、或共同第一作者排名第一，下同）在《</w:t>
            </w:r>
            <w:r>
              <w:rPr>
                <w:rFonts w:asciiTheme="minorEastAsia" w:hAnsiTheme="minorEastAsia" w:cstheme="minorEastAsia" w:hint="eastAsia"/>
                <w:kern w:val="0"/>
                <w:sz w:val="18"/>
                <w:szCs w:val="18"/>
              </w:rPr>
              <w:t>Nature</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Science</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Cell</w:t>
            </w:r>
            <w:r>
              <w:rPr>
                <w:rFonts w:asciiTheme="minorEastAsia" w:hAnsiTheme="minorEastAsia" w:cstheme="minorEastAsia" w:hint="eastAsia"/>
                <w:kern w:val="0"/>
                <w:sz w:val="18"/>
                <w:szCs w:val="18"/>
              </w:rPr>
              <w:t>》等国际权威学术刊物上全文发表学术论文</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篇及以上的优秀人才；或在中科院</w:t>
            </w:r>
            <w:r>
              <w:rPr>
                <w:rFonts w:asciiTheme="minorEastAsia" w:hAnsiTheme="minorEastAsia" w:cstheme="minorEastAsia" w:hint="eastAsia"/>
                <w:kern w:val="0"/>
                <w:sz w:val="18"/>
                <w:szCs w:val="18"/>
              </w:rPr>
              <w:t>JCR-SCI</w:t>
            </w:r>
            <w:r>
              <w:rPr>
                <w:rFonts w:asciiTheme="minorEastAsia" w:hAnsiTheme="minorEastAsia" w:cstheme="minorEastAsia" w:hint="eastAsia"/>
                <w:kern w:val="0"/>
                <w:sz w:val="18"/>
                <w:szCs w:val="18"/>
              </w:rPr>
              <w:t>刊源一区的刊物上全文发表学术论文</w:t>
            </w:r>
            <w:r>
              <w:rPr>
                <w:rFonts w:asciiTheme="minorEastAsia" w:hAnsiTheme="minorEastAsia" w:cstheme="minorEastAsia" w:hint="eastAsia"/>
                <w:kern w:val="0"/>
                <w:sz w:val="18"/>
                <w:szCs w:val="18"/>
              </w:rPr>
              <w:t>8</w:t>
            </w:r>
            <w:r>
              <w:rPr>
                <w:rFonts w:asciiTheme="minorEastAsia" w:hAnsiTheme="minorEastAsia" w:cstheme="minorEastAsia" w:hint="eastAsia"/>
                <w:kern w:val="0"/>
                <w:sz w:val="18"/>
                <w:szCs w:val="18"/>
              </w:rPr>
              <w:t>篇及以上（论文的影响因子以中国科学院文献情报中心发布的当年</w:t>
            </w:r>
            <w:r>
              <w:rPr>
                <w:rFonts w:asciiTheme="minorEastAsia" w:hAnsiTheme="minorEastAsia" w:cstheme="minorEastAsia" w:hint="eastAsia"/>
                <w:kern w:val="0"/>
                <w:sz w:val="18"/>
                <w:szCs w:val="18"/>
              </w:rPr>
              <w:t>JCR</w:t>
            </w:r>
            <w:r>
              <w:rPr>
                <w:rFonts w:asciiTheme="minorEastAsia" w:hAnsiTheme="minorEastAsia" w:cstheme="minorEastAsia" w:hint="eastAsia"/>
                <w:kern w:val="0"/>
                <w:sz w:val="18"/>
                <w:szCs w:val="18"/>
              </w:rPr>
              <w:t>期刊影响因子的分区情况为准，不分大小类，采用就高原则，下同）。</w:t>
            </w:r>
          </w:p>
        </w:tc>
        <w:tc>
          <w:tcPr>
            <w:tcW w:w="1170"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200-300</w:t>
            </w:r>
          </w:p>
        </w:tc>
        <w:tc>
          <w:tcPr>
            <w:tcW w:w="1251"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60-100</w:t>
            </w:r>
          </w:p>
        </w:tc>
        <w:tc>
          <w:tcPr>
            <w:tcW w:w="1625"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购房补助</w:t>
            </w:r>
            <w:r>
              <w:rPr>
                <w:rFonts w:asciiTheme="minorEastAsia" w:hAnsiTheme="minorEastAsia" w:cstheme="minorEastAsia" w:hint="eastAsia"/>
                <w:kern w:val="0"/>
                <w:sz w:val="18"/>
                <w:szCs w:val="18"/>
              </w:rPr>
              <w:t>150</w:t>
            </w:r>
            <w:r>
              <w:rPr>
                <w:rFonts w:asciiTheme="minorEastAsia" w:hAnsiTheme="minorEastAsia" w:cstheme="minorEastAsia" w:hint="eastAsia"/>
                <w:kern w:val="0"/>
                <w:sz w:val="18"/>
                <w:szCs w:val="18"/>
              </w:rPr>
              <w:t>万</w:t>
            </w:r>
          </w:p>
        </w:tc>
      </w:tr>
      <w:tr w:rsidR="006F65CF">
        <w:tc>
          <w:tcPr>
            <w:tcW w:w="1003"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第四层次</w:t>
            </w:r>
            <w:r>
              <w:rPr>
                <w:rFonts w:asciiTheme="minorEastAsia" w:hAnsiTheme="minorEastAsia" w:cstheme="minorEastAsia" w:hint="eastAsia"/>
                <w:kern w:val="0"/>
                <w:sz w:val="18"/>
                <w:szCs w:val="18"/>
              </w:rPr>
              <w:t>A</w:t>
            </w:r>
            <w:r>
              <w:rPr>
                <w:rFonts w:asciiTheme="minorEastAsia" w:hAnsiTheme="minorEastAsia" w:cstheme="minorEastAsia" w:hint="eastAsia"/>
                <w:kern w:val="0"/>
                <w:sz w:val="18"/>
                <w:szCs w:val="18"/>
              </w:rPr>
              <w:t>类</w:t>
            </w:r>
          </w:p>
        </w:tc>
        <w:tc>
          <w:tcPr>
            <w:tcW w:w="5804" w:type="dxa"/>
          </w:tcPr>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年龄原则上不超过</w:t>
            </w:r>
            <w:r>
              <w:rPr>
                <w:rFonts w:asciiTheme="minorEastAsia" w:hAnsiTheme="minorEastAsia" w:cstheme="minorEastAsia" w:hint="eastAsia"/>
                <w:kern w:val="0"/>
                <w:sz w:val="18"/>
                <w:szCs w:val="18"/>
              </w:rPr>
              <w:t>50</w:t>
            </w:r>
            <w:r>
              <w:rPr>
                <w:rFonts w:asciiTheme="minorEastAsia" w:hAnsiTheme="minorEastAsia" w:cstheme="minorEastAsia" w:hint="eastAsia"/>
                <w:kern w:val="0"/>
                <w:sz w:val="18"/>
                <w:szCs w:val="18"/>
              </w:rPr>
              <w:t>周岁，满足以下条件之一：</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）具有福建省</w:t>
            </w:r>
            <w:r>
              <w:rPr>
                <w:rFonts w:asciiTheme="minorEastAsia" w:hAnsiTheme="minorEastAsia" w:cstheme="minorEastAsia" w:hint="eastAsia"/>
                <w:color w:val="0000FF"/>
                <w:kern w:val="0"/>
                <w:sz w:val="18"/>
                <w:szCs w:val="18"/>
              </w:rPr>
              <w:t>高层次人才</w:t>
            </w:r>
            <w:r>
              <w:rPr>
                <w:rFonts w:asciiTheme="minorEastAsia" w:hAnsiTheme="minorEastAsia" w:cstheme="minorEastAsia" w:hint="eastAsia"/>
                <w:kern w:val="0"/>
                <w:sz w:val="18"/>
                <w:szCs w:val="18"/>
              </w:rPr>
              <w:t>、科技创新领军人才、科技创业领军人才等省级高端人才入选者相当学术水平的境内外专家学者。</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）近五年以第一作者在</w:t>
            </w:r>
            <w:r>
              <w:rPr>
                <w:rFonts w:asciiTheme="minorEastAsia" w:hAnsiTheme="minorEastAsia" w:cstheme="minorEastAsia" w:hint="eastAsia"/>
                <w:kern w:val="0"/>
                <w:sz w:val="18"/>
                <w:szCs w:val="18"/>
              </w:rPr>
              <w:t>IF20.0</w:t>
            </w:r>
            <w:r>
              <w:rPr>
                <w:rFonts w:asciiTheme="minorEastAsia" w:hAnsiTheme="minorEastAsia" w:cstheme="minorEastAsia" w:hint="eastAsia"/>
                <w:kern w:val="0"/>
                <w:sz w:val="18"/>
                <w:szCs w:val="18"/>
              </w:rPr>
              <w:t>以上国际一流刊物上全文发表学术论文的优秀人才；或所发表的第一作者学术论文经</w:t>
            </w:r>
            <w:r>
              <w:rPr>
                <w:rFonts w:asciiTheme="minorEastAsia" w:hAnsiTheme="minorEastAsia" w:cstheme="minorEastAsia" w:hint="eastAsia"/>
                <w:kern w:val="0"/>
                <w:sz w:val="18"/>
                <w:szCs w:val="18"/>
              </w:rPr>
              <w:t>SCI</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EI</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SSCI</w:t>
            </w:r>
            <w:r>
              <w:rPr>
                <w:rFonts w:asciiTheme="minorEastAsia" w:hAnsiTheme="minorEastAsia" w:cstheme="minorEastAsia" w:hint="eastAsia"/>
                <w:kern w:val="0"/>
                <w:sz w:val="18"/>
                <w:szCs w:val="18"/>
              </w:rPr>
              <w:t>检索，他引次数进入本学科的前</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；或个人发表的学术论文“</w:t>
            </w:r>
            <w:r>
              <w:rPr>
                <w:rFonts w:asciiTheme="minorEastAsia" w:hAnsiTheme="minorEastAsia" w:cstheme="minorEastAsia" w:hint="eastAsia"/>
                <w:kern w:val="0"/>
                <w:sz w:val="18"/>
                <w:szCs w:val="18"/>
              </w:rPr>
              <w:t>H</w:t>
            </w:r>
            <w:r>
              <w:rPr>
                <w:rFonts w:asciiTheme="minorEastAsia" w:hAnsiTheme="minorEastAsia" w:cstheme="minorEastAsia" w:hint="eastAsia"/>
                <w:kern w:val="0"/>
                <w:sz w:val="18"/>
                <w:szCs w:val="18"/>
              </w:rPr>
              <w:t>指数”（</w:t>
            </w:r>
            <w:r>
              <w:rPr>
                <w:rFonts w:asciiTheme="minorEastAsia" w:hAnsiTheme="minorEastAsia" w:cstheme="minorEastAsia" w:hint="eastAsia"/>
                <w:kern w:val="0"/>
                <w:sz w:val="18"/>
                <w:szCs w:val="18"/>
              </w:rPr>
              <w:t>h-index</w:t>
            </w:r>
            <w:r>
              <w:rPr>
                <w:rFonts w:asciiTheme="minorEastAsia" w:hAnsiTheme="minorEastAsia" w:cstheme="minorEastAsia" w:hint="eastAsia"/>
                <w:kern w:val="0"/>
                <w:sz w:val="18"/>
                <w:szCs w:val="18"/>
              </w:rPr>
              <w:t>）达到</w:t>
            </w:r>
            <w:r>
              <w:rPr>
                <w:rFonts w:asciiTheme="minorEastAsia" w:hAnsiTheme="minorEastAsia" w:cstheme="minorEastAsia" w:hint="eastAsia"/>
                <w:kern w:val="0"/>
                <w:sz w:val="18"/>
                <w:szCs w:val="18"/>
              </w:rPr>
              <w:t>20</w:t>
            </w:r>
            <w:r>
              <w:rPr>
                <w:rFonts w:asciiTheme="minorEastAsia" w:hAnsiTheme="minorEastAsia" w:cstheme="minorEastAsia" w:hint="eastAsia"/>
                <w:kern w:val="0"/>
                <w:sz w:val="18"/>
                <w:szCs w:val="18"/>
              </w:rPr>
              <w:t>以上，其学术水平得到同行知名专家认可；或在中科院</w:t>
            </w:r>
            <w:r>
              <w:rPr>
                <w:rFonts w:asciiTheme="minorEastAsia" w:hAnsiTheme="minorEastAsia" w:cstheme="minorEastAsia" w:hint="eastAsia"/>
                <w:kern w:val="0"/>
                <w:sz w:val="18"/>
                <w:szCs w:val="18"/>
              </w:rPr>
              <w:t>JCR-SCI</w:t>
            </w:r>
            <w:r>
              <w:rPr>
                <w:rFonts w:asciiTheme="minorEastAsia" w:hAnsiTheme="minorEastAsia" w:cstheme="minorEastAsia" w:hint="eastAsia"/>
                <w:kern w:val="0"/>
                <w:sz w:val="18"/>
                <w:szCs w:val="18"/>
              </w:rPr>
              <w:t>刊源一区的刊物上全文发表学术论文</w:t>
            </w:r>
            <w:r>
              <w:rPr>
                <w:rFonts w:asciiTheme="minorEastAsia" w:hAnsiTheme="minorEastAsia" w:cstheme="minorEastAsia" w:hint="eastAsia"/>
                <w:kern w:val="0"/>
                <w:sz w:val="18"/>
                <w:szCs w:val="18"/>
              </w:rPr>
              <w:t>5</w:t>
            </w:r>
            <w:r>
              <w:rPr>
                <w:rFonts w:asciiTheme="minorEastAsia" w:hAnsiTheme="minorEastAsia" w:cstheme="minorEastAsia" w:hint="eastAsia"/>
                <w:kern w:val="0"/>
                <w:sz w:val="18"/>
                <w:szCs w:val="18"/>
              </w:rPr>
              <w:t>篇及以上。</w:t>
            </w:r>
          </w:p>
        </w:tc>
        <w:tc>
          <w:tcPr>
            <w:tcW w:w="1170"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120-150</w:t>
            </w:r>
          </w:p>
        </w:tc>
        <w:tc>
          <w:tcPr>
            <w:tcW w:w="1251"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50</w:t>
            </w:r>
          </w:p>
        </w:tc>
        <w:tc>
          <w:tcPr>
            <w:tcW w:w="1625"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购房补助</w:t>
            </w:r>
            <w:r>
              <w:rPr>
                <w:rFonts w:asciiTheme="minorEastAsia" w:hAnsiTheme="minorEastAsia" w:cstheme="minorEastAsia" w:hint="eastAsia"/>
                <w:kern w:val="0"/>
                <w:sz w:val="18"/>
                <w:szCs w:val="18"/>
              </w:rPr>
              <w:t>100</w:t>
            </w:r>
            <w:r>
              <w:rPr>
                <w:rFonts w:asciiTheme="minorEastAsia" w:hAnsiTheme="minorEastAsia" w:cstheme="minorEastAsia" w:hint="eastAsia"/>
                <w:kern w:val="0"/>
                <w:sz w:val="18"/>
                <w:szCs w:val="18"/>
              </w:rPr>
              <w:t>万</w:t>
            </w:r>
          </w:p>
        </w:tc>
      </w:tr>
      <w:tr w:rsidR="006F65CF">
        <w:trPr>
          <w:trHeight w:val="3639"/>
        </w:trPr>
        <w:tc>
          <w:tcPr>
            <w:tcW w:w="1003"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第四层次</w:t>
            </w:r>
            <w:r>
              <w:rPr>
                <w:rFonts w:asciiTheme="minorEastAsia" w:hAnsiTheme="minorEastAsia" w:cstheme="minorEastAsia" w:hint="eastAsia"/>
                <w:kern w:val="0"/>
                <w:sz w:val="18"/>
                <w:szCs w:val="18"/>
              </w:rPr>
              <w:t>B</w:t>
            </w:r>
            <w:r>
              <w:rPr>
                <w:rFonts w:asciiTheme="minorEastAsia" w:hAnsiTheme="minorEastAsia" w:cstheme="minorEastAsia" w:hint="eastAsia"/>
                <w:kern w:val="0"/>
                <w:sz w:val="18"/>
                <w:szCs w:val="18"/>
              </w:rPr>
              <w:t>类</w:t>
            </w:r>
          </w:p>
        </w:tc>
        <w:tc>
          <w:tcPr>
            <w:tcW w:w="5804" w:type="dxa"/>
          </w:tcPr>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年龄原则上不超过</w:t>
            </w:r>
            <w:r>
              <w:rPr>
                <w:rFonts w:asciiTheme="minorEastAsia" w:hAnsiTheme="minorEastAsia" w:cstheme="minorEastAsia" w:hint="eastAsia"/>
                <w:kern w:val="0"/>
                <w:sz w:val="18"/>
                <w:szCs w:val="18"/>
              </w:rPr>
              <w:t>50</w:t>
            </w:r>
            <w:r>
              <w:rPr>
                <w:rFonts w:asciiTheme="minorEastAsia" w:hAnsiTheme="minorEastAsia" w:cstheme="minorEastAsia" w:hint="eastAsia"/>
                <w:kern w:val="0"/>
                <w:sz w:val="18"/>
                <w:szCs w:val="18"/>
              </w:rPr>
              <w:t>周岁，满足以下条件之一：</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）具有福建省百千万人才工程人选相应学术水平的境内外专家学者。</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）具有博士学位的国家一流大学（学科）博导或教授。</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3</w:t>
            </w:r>
            <w:r>
              <w:rPr>
                <w:rFonts w:asciiTheme="minorEastAsia" w:hAnsiTheme="minorEastAsia" w:cstheme="minorEastAsia" w:hint="eastAsia"/>
                <w:kern w:val="0"/>
                <w:sz w:val="18"/>
                <w:szCs w:val="18"/>
              </w:rPr>
              <w:t>）自然科学：近五年，以第一作者在</w:t>
            </w:r>
            <w:r>
              <w:rPr>
                <w:rFonts w:asciiTheme="minorEastAsia" w:hAnsiTheme="minorEastAsia" w:cstheme="minorEastAsia" w:hint="eastAsia"/>
                <w:kern w:val="0"/>
                <w:sz w:val="18"/>
                <w:szCs w:val="18"/>
              </w:rPr>
              <w:t>IF15.0</w:t>
            </w:r>
            <w:r>
              <w:rPr>
                <w:rFonts w:asciiTheme="minorEastAsia" w:hAnsiTheme="minorEastAsia" w:cstheme="minorEastAsia" w:hint="eastAsia"/>
                <w:kern w:val="0"/>
                <w:sz w:val="18"/>
                <w:szCs w:val="18"/>
              </w:rPr>
              <w:t>以上的国际专业核心刊物上全文发表过</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篇学术论文；或在</w:t>
            </w:r>
            <w:r>
              <w:rPr>
                <w:rFonts w:asciiTheme="minorEastAsia" w:hAnsiTheme="minorEastAsia" w:cstheme="minorEastAsia" w:hint="eastAsia"/>
                <w:kern w:val="0"/>
                <w:sz w:val="18"/>
                <w:szCs w:val="18"/>
              </w:rPr>
              <w:t>IF10.0</w:t>
            </w:r>
            <w:r>
              <w:rPr>
                <w:rFonts w:asciiTheme="minorEastAsia" w:hAnsiTheme="minorEastAsia" w:cstheme="minorEastAsia" w:hint="eastAsia"/>
                <w:kern w:val="0"/>
                <w:sz w:val="18"/>
                <w:szCs w:val="18"/>
              </w:rPr>
              <w:t>以上的国际专业核心刊物上全文发表过</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篇学术论文；或在中科院</w:t>
            </w:r>
            <w:r>
              <w:rPr>
                <w:rFonts w:asciiTheme="minorEastAsia" w:hAnsiTheme="minorEastAsia" w:cstheme="minorEastAsia" w:hint="eastAsia"/>
                <w:kern w:val="0"/>
                <w:sz w:val="18"/>
                <w:szCs w:val="18"/>
              </w:rPr>
              <w:t>JCR-SCI</w:t>
            </w:r>
            <w:r>
              <w:rPr>
                <w:rFonts w:asciiTheme="minorEastAsia" w:hAnsiTheme="minorEastAsia" w:cstheme="minorEastAsia" w:hint="eastAsia"/>
                <w:kern w:val="0"/>
                <w:sz w:val="18"/>
                <w:szCs w:val="18"/>
              </w:rPr>
              <w:t>刊源一区刊物上发表</w:t>
            </w:r>
            <w:r>
              <w:rPr>
                <w:rFonts w:asciiTheme="minorEastAsia" w:hAnsiTheme="minorEastAsia" w:cstheme="minorEastAsia" w:hint="eastAsia"/>
                <w:kern w:val="0"/>
                <w:sz w:val="18"/>
                <w:szCs w:val="18"/>
              </w:rPr>
              <w:t>3</w:t>
            </w:r>
            <w:r>
              <w:rPr>
                <w:rFonts w:asciiTheme="minorEastAsia" w:hAnsiTheme="minorEastAsia" w:cstheme="minorEastAsia" w:hint="eastAsia"/>
                <w:kern w:val="0"/>
                <w:sz w:val="18"/>
                <w:szCs w:val="18"/>
              </w:rPr>
              <w:t>篇学术论文。人文社科：近五年，以第一作者在</w:t>
            </w:r>
            <w:r>
              <w:rPr>
                <w:rFonts w:asciiTheme="minorEastAsia" w:hAnsiTheme="minorEastAsia" w:cstheme="minorEastAsia" w:hint="eastAsia"/>
                <w:kern w:val="0"/>
                <w:sz w:val="18"/>
                <w:szCs w:val="18"/>
              </w:rPr>
              <w:t>SCI</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SSCI</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A&amp;HCI</w:t>
            </w:r>
            <w:r>
              <w:rPr>
                <w:rFonts w:asciiTheme="minorEastAsia" w:hAnsiTheme="minorEastAsia" w:cstheme="minorEastAsia" w:hint="eastAsia"/>
                <w:kern w:val="0"/>
                <w:sz w:val="18"/>
                <w:szCs w:val="18"/>
              </w:rPr>
              <w:t>等学术刊物上发表论文不少于</w:t>
            </w:r>
            <w:r>
              <w:rPr>
                <w:rFonts w:asciiTheme="minorEastAsia" w:hAnsiTheme="minorEastAsia" w:cstheme="minorEastAsia" w:hint="eastAsia"/>
                <w:kern w:val="0"/>
                <w:sz w:val="18"/>
                <w:szCs w:val="18"/>
              </w:rPr>
              <w:t>3</w:t>
            </w:r>
            <w:r>
              <w:rPr>
                <w:rFonts w:asciiTheme="minorEastAsia" w:hAnsiTheme="minorEastAsia" w:cstheme="minorEastAsia" w:hint="eastAsia"/>
                <w:kern w:val="0"/>
                <w:sz w:val="18"/>
                <w:szCs w:val="18"/>
              </w:rPr>
              <w:t>篇，</w:t>
            </w:r>
            <w:r>
              <w:rPr>
                <w:rFonts w:asciiTheme="minorEastAsia" w:hAnsiTheme="minorEastAsia" w:cstheme="minorEastAsia" w:hint="eastAsia"/>
                <w:kern w:val="0"/>
                <w:sz w:val="18"/>
                <w:szCs w:val="18"/>
              </w:rPr>
              <w:t>被</w:t>
            </w:r>
            <w:r>
              <w:rPr>
                <w:rFonts w:asciiTheme="minorEastAsia" w:hAnsiTheme="minorEastAsia" w:cstheme="minorEastAsia" w:hint="eastAsia"/>
                <w:kern w:val="0"/>
                <w:sz w:val="18"/>
                <w:szCs w:val="18"/>
              </w:rPr>
              <w:t>SSCI</w:t>
            </w:r>
            <w:r>
              <w:rPr>
                <w:rFonts w:asciiTheme="minorEastAsia" w:hAnsiTheme="minorEastAsia" w:cstheme="minorEastAsia" w:hint="eastAsia"/>
                <w:kern w:val="0"/>
                <w:sz w:val="18"/>
                <w:szCs w:val="18"/>
              </w:rPr>
              <w:t>或</w:t>
            </w:r>
            <w:r>
              <w:rPr>
                <w:rFonts w:asciiTheme="minorEastAsia" w:hAnsiTheme="minorEastAsia" w:cstheme="minorEastAsia" w:hint="eastAsia"/>
                <w:kern w:val="0"/>
                <w:sz w:val="18"/>
                <w:szCs w:val="18"/>
              </w:rPr>
              <w:t>A&amp;HCI</w:t>
            </w:r>
            <w:r>
              <w:rPr>
                <w:rFonts w:asciiTheme="minorEastAsia" w:hAnsiTheme="minorEastAsia" w:cstheme="minorEastAsia" w:hint="eastAsia"/>
                <w:kern w:val="0"/>
                <w:sz w:val="18"/>
                <w:szCs w:val="18"/>
              </w:rPr>
              <w:t>收录的论文不少于</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篇，论文单篇影响因子≥</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分；或以第一作者在《中国社会科学文摘》、《新华文摘》全文转载学术论文</w:t>
            </w:r>
            <w:r>
              <w:rPr>
                <w:rFonts w:asciiTheme="minorEastAsia" w:hAnsiTheme="minorEastAsia" w:cstheme="minorEastAsia" w:hint="eastAsia"/>
                <w:kern w:val="0"/>
                <w:sz w:val="18"/>
                <w:szCs w:val="18"/>
              </w:rPr>
              <w:t>3</w:t>
            </w:r>
            <w:r>
              <w:rPr>
                <w:rFonts w:asciiTheme="minorEastAsia" w:hAnsiTheme="minorEastAsia" w:cstheme="minorEastAsia" w:hint="eastAsia"/>
                <w:kern w:val="0"/>
                <w:sz w:val="18"/>
                <w:szCs w:val="18"/>
              </w:rPr>
              <w:t>篇。</w:t>
            </w:r>
          </w:p>
        </w:tc>
        <w:tc>
          <w:tcPr>
            <w:tcW w:w="1170" w:type="dxa"/>
            <w:vAlign w:val="center"/>
          </w:tcPr>
          <w:p w:rsidR="006F65CF" w:rsidRDefault="00AC30FA">
            <w:pPr>
              <w:widowControl/>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自然科学类</w:t>
            </w:r>
          </w:p>
          <w:p w:rsidR="006F65CF" w:rsidRDefault="00AC30FA">
            <w:pPr>
              <w:widowControl/>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100</w:t>
            </w:r>
            <w:r>
              <w:rPr>
                <w:rFonts w:asciiTheme="minorEastAsia" w:hAnsiTheme="minorEastAsia" w:cstheme="minorEastAsia" w:hint="eastAsia"/>
                <w:color w:val="000000"/>
                <w:kern w:val="0"/>
                <w:sz w:val="18"/>
                <w:szCs w:val="18"/>
              </w:rPr>
              <w:t>万</w:t>
            </w:r>
          </w:p>
          <w:p w:rsidR="006F65CF" w:rsidRDefault="00AC30F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人文社科类</w:t>
            </w:r>
          </w:p>
          <w:p w:rsidR="006F65CF" w:rsidRDefault="00AC30F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25</w:t>
            </w:r>
            <w:r>
              <w:rPr>
                <w:rFonts w:asciiTheme="minorEastAsia" w:hAnsiTheme="minorEastAsia" w:cstheme="minorEastAsia" w:hint="eastAsia"/>
                <w:color w:val="000000"/>
                <w:kern w:val="0"/>
                <w:sz w:val="18"/>
                <w:szCs w:val="18"/>
              </w:rPr>
              <w:t>万</w:t>
            </w:r>
          </w:p>
        </w:tc>
        <w:tc>
          <w:tcPr>
            <w:tcW w:w="1251" w:type="dxa"/>
            <w:vAlign w:val="center"/>
          </w:tcPr>
          <w:p w:rsidR="006F65CF" w:rsidRDefault="00AC30F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40</w:t>
            </w:r>
          </w:p>
        </w:tc>
        <w:tc>
          <w:tcPr>
            <w:tcW w:w="1625" w:type="dxa"/>
            <w:vAlign w:val="center"/>
          </w:tcPr>
          <w:p w:rsidR="006F65CF" w:rsidRDefault="00AC30F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购房补助</w:t>
            </w:r>
            <w:r>
              <w:rPr>
                <w:rFonts w:asciiTheme="minorEastAsia" w:hAnsiTheme="minorEastAsia" w:cstheme="minorEastAsia" w:hint="eastAsia"/>
                <w:color w:val="000000"/>
                <w:kern w:val="0"/>
                <w:sz w:val="18"/>
                <w:szCs w:val="18"/>
              </w:rPr>
              <w:t>70</w:t>
            </w:r>
            <w:r>
              <w:rPr>
                <w:rFonts w:asciiTheme="minorEastAsia" w:hAnsiTheme="minorEastAsia" w:cstheme="minorEastAsia" w:hint="eastAsia"/>
                <w:color w:val="000000"/>
                <w:kern w:val="0"/>
                <w:sz w:val="18"/>
                <w:szCs w:val="18"/>
              </w:rPr>
              <w:t>万</w:t>
            </w:r>
          </w:p>
        </w:tc>
      </w:tr>
      <w:tr w:rsidR="006F65CF">
        <w:trPr>
          <w:trHeight w:val="3921"/>
        </w:trPr>
        <w:tc>
          <w:tcPr>
            <w:tcW w:w="1003"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第五层次</w:t>
            </w:r>
            <w:r>
              <w:rPr>
                <w:rFonts w:asciiTheme="minorEastAsia" w:hAnsiTheme="minorEastAsia" w:cstheme="minorEastAsia" w:hint="eastAsia"/>
                <w:kern w:val="0"/>
                <w:sz w:val="18"/>
                <w:szCs w:val="18"/>
              </w:rPr>
              <w:t>A</w:t>
            </w:r>
            <w:r>
              <w:rPr>
                <w:rFonts w:asciiTheme="minorEastAsia" w:hAnsiTheme="minorEastAsia" w:cstheme="minorEastAsia" w:hint="eastAsia"/>
                <w:kern w:val="0"/>
                <w:sz w:val="18"/>
                <w:szCs w:val="18"/>
              </w:rPr>
              <w:t>类</w:t>
            </w:r>
          </w:p>
        </w:tc>
        <w:tc>
          <w:tcPr>
            <w:tcW w:w="5804" w:type="dxa"/>
          </w:tcPr>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需同时满足以下条件：</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具有研究生学历、博士学位且年龄不超过</w:t>
            </w:r>
            <w:r>
              <w:rPr>
                <w:rFonts w:asciiTheme="minorEastAsia" w:hAnsiTheme="minorEastAsia" w:cstheme="minorEastAsia" w:hint="eastAsia"/>
                <w:kern w:val="0"/>
                <w:sz w:val="18"/>
                <w:szCs w:val="18"/>
              </w:rPr>
              <w:t>40</w:t>
            </w:r>
            <w:r>
              <w:rPr>
                <w:rFonts w:asciiTheme="minorEastAsia" w:hAnsiTheme="minorEastAsia" w:cstheme="minorEastAsia" w:hint="eastAsia"/>
                <w:kern w:val="0"/>
                <w:sz w:val="18"/>
                <w:szCs w:val="18"/>
              </w:rPr>
              <w:t>周岁；</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自然科学：近五年，以第一作者在</w:t>
            </w:r>
            <w:r>
              <w:rPr>
                <w:rFonts w:asciiTheme="minorEastAsia" w:hAnsiTheme="minorEastAsia" w:cstheme="minorEastAsia" w:hint="eastAsia"/>
                <w:kern w:val="0"/>
                <w:sz w:val="18"/>
                <w:szCs w:val="18"/>
              </w:rPr>
              <w:t>IF10.0</w:t>
            </w:r>
            <w:r>
              <w:rPr>
                <w:rFonts w:asciiTheme="minorEastAsia" w:hAnsiTheme="minorEastAsia" w:cstheme="minorEastAsia" w:hint="eastAsia"/>
                <w:kern w:val="0"/>
                <w:sz w:val="18"/>
                <w:szCs w:val="18"/>
              </w:rPr>
              <w:t>以上国际专业核心刊物上全文发表</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篇以上学术论文；或在中科院</w:t>
            </w:r>
            <w:r>
              <w:rPr>
                <w:rFonts w:asciiTheme="minorEastAsia" w:hAnsiTheme="minorEastAsia" w:cstheme="minorEastAsia" w:hint="eastAsia"/>
                <w:kern w:val="0"/>
                <w:sz w:val="18"/>
                <w:szCs w:val="18"/>
              </w:rPr>
              <w:t>JCR-SCI</w:t>
            </w:r>
            <w:r>
              <w:rPr>
                <w:rFonts w:asciiTheme="minorEastAsia" w:hAnsiTheme="minorEastAsia" w:cstheme="minorEastAsia" w:hint="eastAsia"/>
                <w:kern w:val="0"/>
                <w:sz w:val="18"/>
                <w:szCs w:val="18"/>
              </w:rPr>
              <w:t>一区刊物上发表学术论文</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篇以上；或在中科院</w:t>
            </w:r>
            <w:r>
              <w:rPr>
                <w:rFonts w:asciiTheme="minorEastAsia" w:hAnsiTheme="minorEastAsia" w:cstheme="minorEastAsia" w:hint="eastAsia"/>
                <w:kern w:val="0"/>
                <w:sz w:val="18"/>
                <w:szCs w:val="18"/>
              </w:rPr>
              <w:t>JCR-SCI</w:t>
            </w:r>
            <w:r>
              <w:rPr>
                <w:rFonts w:asciiTheme="minorEastAsia" w:hAnsiTheme="minorEastAsia" w:cstheme="minorEastAsia" w:hint="eastAsia"/>
                <w:kern w:val="0"/>
                <w:sz w:val="18"/>
                <w:szCs w:val="18"/>
              </w:rPr>
              <w:t>二区刊物上发表学术论文不少于</w:t>
            </w:r>
            <w:r>
              <w:rPr>
                <w:rFonts w:asciiTheme="minorEastAsia" w:hAnsiTheme="minorEastAsia" w:cstheme="minorEastAsia" w:hint="eastAsia"/>
                <w:kern w:val="0"/>
                <w:sz w:val="18"/>
                <w:szCs w:val="18"/>
              </w:rPr>
              <w:t>4</w:t>
            </w:r>
            <w:r>
              <w:rPr>
                <w:rFonts w:asciiTheme="minorEastAsia" w:hAnsiTheme="minorEastAsia" w:cstheme="minorEastAsia" w:hint="eastAsia"/>
                <w:kern w:val="0"/>
                <w:sz w:val="18"/>
                <w:szCs w:val="18"/>
              </w:rPr>
              <w:t>篇。人文社科：近五年，以第一作者在</w:t>
            </w:r>
            <w:r>
              <w:rPr>
                <w:rFonts w:asciiTheme="minorEastAsia" w:hAnsiTheme="minorEastAsia" w:cstheme="minorEastAsia" w:hint="eastAsia"/>
                <w:kern w:val="0"/>
                <w:sz w:val="18"/>
                <w:szCs w:val="18"/>
              </w:rPr>
              <w:t>SCI</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SSCI</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A&amp;HCI</w:t>
            </w:r>
            <w:r>
              <w:rPr>
                <w:rFonts w:asciiTheme="minorEastAsia" w:hAnsiTheme="minorEastAsia" w:cstheme="minorEastAsia" w:hint="eastAsia"/>
                <w:kern w:val="0"/>
                <w:sz w:val="18"/>
                <w:szCs w:val="18"/>
              </w:rPr>
              <w:t>等学术刊物上发表论文不少于</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篇，被</w:t>
            </w:r>
            <w:r>
              <w:rPr>
                <w:rFonts w:asciiTheme="minorEastAsia" w:hAnsiTheme="minorEastAsia" w:cstheme="minorEastAsia" w:hint="eastAsia"/>
                <w:kern w:val="0"/>
                <w:sz w:val="18"/>
                <w:szCs w:val="18"/>
              </w:rPr>
              <w:t>SSCI</w:t>
            </w:r>
            <w:r>
              <w:rPr>
                <w:rFonts w:asciiTheme="minorEastAsia" w:hAnsiTheme="minorEastAsia" w:cstheme="minorEastAsia" w:hint="eastAsia"/>
                <w:kern w:val="0"/>
                <w:sz w:val="18"/>
                <w:szCs w:val="18"/>
              </w:rPr>
              <w:t>或</w:t>
            </w:r>
            <w:r>
              <w:rPr>
                <w:rFonts w:asciiTheme="minorEastAsia" w:hAnsiTheme="minorEastAsia" w:cstheme="minorEastAsia" w:hint="eastAsia"/>
                <w:kern w:val="0"/>
                <w:sz w:val="18"/>
                <w:szCs w:val="18"/>
              </w:rPr>
              <w:t>A&amp;HCI</w:t>
            </w:r>
            <w:r>
              <w:rPr>
                <w:rFonts w:asciiTheme="minorEastAsia" w:hAnsiTheme="minorEastAsia" w:cstheme="minorEastAsia" w:hint="eastAsia"/>
                <w:kern w:val="0"/>
                <w:sz w:val="18"/>
                <w:szCs w:val="18"/>
              </w:rPr>
              <w:t>收录的论文不少于</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篇，论文单篇影响因子≥</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分；或在</w:t>
            </w:r>
            <w:r>
              <w:rPr>
                <w:rFonts w:asciiTheme="minorEastAsia" w:hAnsiTheme="minorEastAsia" w:cstheme="minorEastAsia" w:hint="eastAsia"/>
                <w:kern w:val="0"/>
                <w:sz w:val="18"/>
                <w:szCs w:val="18"/>
              </w:rPr>
              <w:t>CSSCI</w:t>
            </w:r>
            <w:r>
              <w:rPr>
                <w:rFonts w:asciiTheme="minorEastAsia" w:hAnsiTheme="minorEastAsia" w:cstheme="minorEastAsia" w:hint="eastAsia"/>
                <w:kern w:val="0"/>
                <w:sz w:val="18"/>
                <w:szCs w:val="18"/>
              </w:rPr>
              <w:t>来源期刊上发表学术论文</w:t>
            </w:r>
            <w:r>
              <w:rPr>
                <w:rFonts w:asciiTheme="minorEastAsia" w:hAnsiTheme="minorEastAsia" w:cstheme="minorEastAsia" w:hint="eastAsia"/>
                <w:kern w:val="0"/>
                <w:sz w:val="18"/>
                <w:szCs w:val="18"/>
              </w:rPr>
              <w:t>8</w:t>
            </w:r>
            <w:r>
              <w:rPr>
                <w:rFonts w:asciiTheme="minorEastAsia" w:hAnsiTheme="minorEastAsia" w:cstheme="minorEastAsia" w:hint="eastAsia"/>
                <w:kern w:val="0"/>
                <w:sz w:val="18"/>
                <w:szCs w:val="18"/>
              </w:rPr>
              <w:t>篇及以上</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或以第一作者在《中国社会科学文摘》、《新华文摘》全文转载学术论文</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篇。</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hint="eastAsia"/>
                <w:kern w:val="0"/>
                <w:sz w:val="18"/>
                <w:szCs w:val="18"/>
              </w:rPr>
              <w:t>国内引进人才须承担国家</w:t>
            </w:r>
            <w:r>
              <w:rPr>
                <w:rFonts w:asciiTheme="minorEastAsia" w:hAnsiTheme="minorEastAsia" w:cstheme="minorEastAsia" w:hint="eastAsia"/>
                <w:kern w:val="0"/>
                <w:sz w:val="18"/>
                <w:szCs w:val="18"/>
              </w:rPr>
              <w:t>级教学研究或科研项目一项及以上。</w:t>
            </w:r>
          </w:p>
          <w:p w:rsidR="006F65CF" w:rsidRDefault="00AC30FA">
            <w:pPr>
              <w:widowControl/>
              <w:spacing w:line="360" w:lineRule="auto"/>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（获得省部级以上教学或科研成果奖者优先考虑。）</w:t>
            </w:r>
          </w:p>
        </w:tc>
        <w:tc>
          <w:tcPr>
            <w:tcW w:w="1170" w:type="dxa"/>
            <w:vAlign w:val="center"/>
          </w:tcPr>
          <w:p w:rsidR="006F65CF" w:rsidRDefault="00AC30F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自然科学类</w:t>
            </w:r>
          </w:p>
          <w:p w:rsidR="006F65CF" w:rsidRDefault="00AC30FA">
            <w:pPr>
              <w:widowControl/>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50</w:t>
            </w:r>
            <w:r>
              <w:rPr>
                <w:rFonts w:asciiTheme="minorEastAsia" w:hAnsiTheme="minorEastAsia" w:cstheme="minorEastAsia" w:hint="eastAsia"/>
                <w:color w:val="000000"/>
                <w:kern w:val="0"/>
                <w:sz w:val="18"/>
                <w:szCs w:val="18"/>
              </w:rPr>
              <w:t>万</w:t>
            </w:r>
          </w:p>
          <w:p w:rsidR="006F65CF" w:rsidRDefault="00AC30F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人文社科类</w:t>
            </w:r>
          </w:p>
          <w:p w:rsidR="006F65CF" w:rsidRDefault="00AC30F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15</w:t>
            </w:r>
            <w:r>
              <w:rPr>
                <w:rFonts w:asciiTheme="minorEastAsia" w:hAnsiTheme="minorEastAsia" w:cstheme="minorEastAsia" w:hint="eastAsia"/>
                <w:color w:val="000000"/>
                <w:kern w:val="0"/>
                <w:sz w:val="18"/>
                <w:szCs w:val="18"/>
              </w:rPr>
              <w:t>万</w:t>
            </w:r>
          </w:p>
          <w:p w:rsidR="006F65CF" w:rsidRDefault="006F65CF">
            <w:pPr>
              <w:widowControl/>
              <w:spacing w:line="276" w:lineRule="auto"/>
              <w:jc w:val="center"/>
              <w:rPr>
                <w:rFonts w:asciiTheme="minorEastAsia" w:hAnsiTheme="minorEastAsia" w:cstheme="minorEastAsia"/>
              </w:rPr>
            </w:pPr>
          </w:p>
        </w:tc>
        <w:tc>
          <w:tcPr>
            <w:tcW w:w="1251" w:type="dxa"/>
            <w:vAlign w:val="center"/>
          </w:tcPr>
          <w:p w:rsidR="006F65CF" w:rsidRDefault="00AC30F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35</w:t>
            </w:r>
          </w:p>
        </w:tc>
        <w:tc>
          <w:tcPr>
            <w:tcW w:w="1625" w:type="dxa"/>
            <w:vAlign w:val="center"/>
          </w:tcPr>
          <w:p w:rsidR="006F65CF" w:rsidRDefault="00AC30F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安家费</w:t>
            </w:r>
            <w:r>
              <w:rPr>
                <w:rFonts w:asciiTheme="minorEastAsia" w:hAnsiTheme="minorEastAsia" w:cstheme="minorEastAsia" w:hint="eastAsia"/>
                <w:color w:val="000000"/>
                <w:kern w:val="0"/>
                <w:sz w:val="18"/>
                <w:szCs w:val="18"/>
              </w:rPr>
              <w:t>35</w:t>
            </w:r>
            <w:r>
              <w:rPr>
                <w:rFonts w:asciiTheme="minorEastAsia" w:hAnsiTheme="minorEastAsia" w:cstheme="minorEastAsia" w:hint="eastAsia"/>
                <w:color w:val="000000"/>
                <w:kern w:val="0"/>
                <w:sz w:val="18"/>
                <w:szCs w:val="18"/>
              </w:rPr>
              <w:t>万</w:t>
            </w:r>
          </w:p>
        </w:tc>
      </w:tr>
      <w:tr w:rsidR="006F65CF">
        <w:trPr>
          <w:trHeight w:val="3070"/>
        </w:trPr>
        <w:tc>
          <w:tcPr>
            <w:tcW w:w="1003" w:type="dxa"/>
            <w:vAlign w:val="center"/>
          </w:tcPr>
          <w:p w:rsidR="006F65CF" w:rsidRDefault="006F65CF">
            <w:pPr>
              <w:adjustRightInd w:val="0"/>
              <w:snapToGrid w:val="0"/>
              <w:spacing w:line="360" w:lineRule="auto"/>
              <w:rPr>
                <w:rFonts w:asciiTheme="minorEastAsia" w:hAnsiTheme="minorEastAsia" w:cstheme="minorEastAsia"/>
                <w:kern w:val="0"/>
                <w:sz w:val="18"/>
                <w:szCs w:val="18"/>
              </w:rPr>
            </w:pPr>
          </w:p>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第五层次</w:t>
            </w:r>
            <w:r>
              <w:rPr>
                <w:rFonts w:asciiTheme="minorEastAsia" w:hAnsiTheme="minorEastAsia" w:cstheme="minorEastAsia" w:hint="eastAsia"/>
                <w:kern w:val="0"/>
                <w:sz w:val="18"/>
                <w:szCs w:val="18"/>
              </w:rPr>
              <w:t>B</w:t>
            </w:r>
            <w:r>
              <w:rPr>
                <w:rFonts w:asciiTheme="minorEastAsia" w:hAnsiTheme="minorEastAsia" w:cstheme="minorEastAsia" w:hint="eastAsia"/>
                <w:kern w:val="0"/>
                <w:sz w:val="18"/>
                <w:szCs w:val="18"/>
              </w:rPr>
              <w:t>类</w:t>
            </w:r>
          </w:p>
        </w:tc>
        <w:tc>
          <w:tcPr>
            <w:tcW w:w="5804" w:type="dxa"/>
          </w:tcPr>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需同时满足以下条件：</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具有研究生学历、博士学位且年龄不超过</w:t>
            </w:r>
            <w:r>
              <w:rPr>
                <w:rFonts w:asciiTheme="minorEastAsia" w:hAnsiTheme="minorEastAsia" w:cstheme="minorEastAsia" w:hint="eastAsia"/>
                <w:kern w:val="0"/>
                <w:sz w:val="18"/>
                <w:szCs w:val="18"/>
              </w:rPr>
              <w:t>35</w:t>
            </w:r>
            <w:r>
              <w:rPr>
                <w:rFonts w:asciiTheme="minorEastAsia" w:hAnsiTheme="minorEastAsia" w:cstheme="minorEastAsia" w:hint="eastAsia"/>
                <w:kern w:val="0"/>
                <w:sz w:val="18"/>
                <w:szCs w:val="18"/>
              </w:rPr>
              <w:t>周岁的博士，或年龄不超过</w:t>
            </w:r>
            <w:r>
              <w:rPr>
                <w:rFonts w:asciiTheme="minorEastAsia" w:hAnsiTheme="minorEastAsia" w:cstheme="minorEastAsia" w:hint="eastAsia"/>
                <w:kern w:val="0"/>
                <w:sz w:val="18"/>
                <w:szCs w:val="18"/>
              </w:rPr>
              <w:t>40</w:t>
            </w:r>
            <w:r>
              <w:rPr>
                <w:rFonts w:asciiTheme="minorEastAsia" w:hAnsiTheme="minorEastAsia" w:cstheme="minorEastAsia" w:hint="eastAsia"/>
                <w:kern w:val="0"/>
                <w:sz w:val="18"/>
                <w:szCs w:val="18"/>
              </w:rPr>
              <w:t>周岁的博士后；</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bookmarkStart w:id="1" w:name="OLE_LINK7"/>
            <w:bookmarkStart w:id="2" w:name="OLE_LINK8"/>
            <w:r>
              <w:rPr>
                <w:rFonts w:asciiTheme="minorEastAsia" w:hAnsiTheme="minorEastAsia" w:cstheme="minorEastAsia" w:hint="eastAsia"/>
                <w:kern w:val="0"/>
                <w:sz w:val="18"/>
                <w:szCs w:val="18"/>
              </w:rPr>
              <w:t>本科、硕士、博士、博士后一般应有</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个学习或工作阶段是在“</w:t>
            </w:r>
            <w:r>
              <w:rPr>
                <w:rFonts w:asciiTheme="minorEastAsia" w:hAnsiTheme="minorEastAsia" w:cstheme="minorEastAsia" w:hint="eastAsia"/>
                <w:kern w:val="0"/>
                <w:sz w:val="18"/>
                <w:szCs w:val="18"/>
              </w:rPr>
              <w:t>211</w:t>
            </w:r>
            <w:r>
              <w:rPr>
                <w:rFonts w:asciiTheme="minorEastAsia" w:hAnsiTheme="minorEastAsia" w:cstheme="minorEastAsia" w:hint="eastAsia"/>
                <w:kern w:val="0"/>
                <w:sz w:val="18"/>
                <w:szCs w:val="18"/>
              </w:rPr>
              <w:t>工程”、“</w:t>
            </w:r>
            <w:r>
              <w:rPr>
                <w:rFonts w:asciiTheme="minorEastAsia" w:hAnsiTheme="minorEastAsia" w:cstheme="minorEastAsia" w:hint="eastAsia"/>
                <w:kern w:val="0"/>
                <w:sz w:val="18"/>
                <w:szCs w:val="18"/>
              </w:rPr>
              <w:t>985</w:t>
            </w:r>
            <w:r>
              <w:rPr>
                <w:rFonts w:asciiTheme="minorEastAsia" w:hAnsiTheme="minorEastAsia" w:cstheme="minorEastAsia" w:hint="eastAsia"/>
                <w:kern w:val="0"/>
                <w:sz w:val="18"/>
                <w:szCs w:val="18"/>
              </w:rPr>
              <w:t>工程”高校、国家级科研院所或海外高水平高校完成</w:t>
            </w:r>
            <w:bookmarkEnd w:id="1"/>
            <w:bookmarkEnd w:id="2"/>
            <w:r>
              <w:rPr>
                <w:rFonts w:asciiTheme="minorEastAsia" w:hAnsiTheme="minorEastAsia" w:cstheme="minorEastAsia" w:hint="eastAsia"/>
                <w:kern w:val="0"/>
                <w:sz w:val="18"/>
                <w:szCs w:val="18"/>
              </w:rPr>
              <w:t>；</w:t>
            </w:r>
          </w:p>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r>
              <w:rPr>
                <w:rFonts w:asciiTheme="minorEastAsia" w:hAnsiTheme="minorEastAsia" w:cstheme="minorEastAsia" w:hint="eastAsia"/>
                <w:kern w:val="0"/>
                <w:sz w:val="18"/>
                <w:szCs w:val="18"/>
              </w:rPr>
              <w:t>自然科学：近五年，以第一作者在中科院</w:t>
            </w:r>
            <w:r>
              <w:rPr>
                <w:rFonts w:asciiTheme="minorEastAsia" w:hAnsiTheme="minorEastAsia" w:cstheme="minorEastAsia" w:hint="eastAsia"/>
                <w:kern w:val="0"/>
                <w:sz w:val="18"/>
                <w:szCs w:val="18"/>
              </w:rPr>
              <w:t>JCR-SCI</w:t>
            </w:r>
            <w:r>
              <w:rPr>
                <w:rFonts w:asciiTheme="minorEastAsia" w:hAnsiTheme="minorEastAsia" w:cstheme="minorEastAsia" w:hint="eastAsia"/>
                <w:kern w:val="0"/>
                <w:sz w:val="18"/>
                <w:szCs w:val="18"/>
              </w:rPr>
              <w:t>二区刊物上发表学术论文</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篇，或中科院</w:t>
            </w:r>
            <w:r>
              <w:rPr>
                <w:rFonts w:asciiTheme="minorEastAsia" w:hAnsiTheme="minorEastAsia" w:cstheme="minorEastAsia" w:hint="eastAsia"/>
                <w:kern w:val="0"/>
                <w:sz w:val="18"/>
                <w:szCs w:val="18"/>
              </w:rPr>
              <w:t>JCR-SCI</w:t>
            </w:r>
            <w:r>
              <w:rPr>
                <w:rFonts w:asciiTheme="minorEastAsia" w:hAnsiTheme="minorEastAsia" w:cstheme="minorEastAsia" w:hint="eastAsia"/>
                <w:kern w:val="0"/>
                <w:sz w:val="18"/>
                <w:szCs w:val="18"/>
              </w:rPr>
              <w:t>三区论文</w:t>
            </w:r>
            <w:r>
              <w:rPr>
                <w:rFonts w:asciiTheme="minorEastAsia" w:hAnsiTheme="minorEastAsia" w:cstheme="minorEastAsia" w:hint="eastAsia"/>
                <w:kern w:val="0"/>
                <w:sz w:val="18"/>
                <w:szCs w:val="18"/>
              </w:rPr>
              <w:t>2</w:t>
            </w:r>
            <w:r>
              <w:rPr>
                <w:rFonts w:asciiTheme="minorEastAsia" w:hAnsiTheme="minorEastAsia" w:cstheme="minorEastAsia" w:hint="eastAsia"/>
                <w:kern w:val="0"/>
                <w:sz w:val="18"/>
                <w:szCs w:val="18"/>
              </w:rPr>
              <w:t>篇；人文社科：近五年，以第一作者在</w:t>
            </w:r>
            <w:r>
              <w:rPr>
                <w:rFonts w:asciiTheme="minorEastAsia" w:hAnsiTheme="minorEastAsia" w:cstheme="minorEastAsia" w:hint="eastAsia"/>
                <w:kern w:val="0"/>
                <w:sz w:val="18"/>
                <w:szCs w:val="18"/>
              </w:rPr>
              <w:t>SSCI</w:t>
            </w:r>
            <w:r>
              <w:rPr>
                <w:rFonts w:asciiTheme="minorEastAsia" w:hAnsiTheme="minorEastAsia" w:cstheme="minorEastAsia" w:hint="eastAsia"/>
                <w:kern w:val="0"/>
                <w:sz w:val="18"/>
                <w:szCs w:val="18"/>
              </w:rPr>
              <w:t>、</w:t>
            </w:r>
            <w:r>
              <w:rPr>
                <w:rFonts w:asciiTheme="minorEastAsia" w:hAnsiTheme="minorEastAsia" w:cstheme="minorEastAsia" w:hint="eastAsia"/>
                <w:kern w:val="0"/>
                <w:sz w:val="18"/>
                <w:szCs w:val="18"/>
              </w:rPr>
              <w:t>A&amp;HCI</w:t>
            </w:r>
            <w:r>
              <w:rPr>
                <w:rFonts w:asciiTheme="minorEastAsia" w:hAnsiTheme="minorEastAsia" w:cstheme="minorEastAsia" w:hint="eastAsia"/>
                <w:kern w:val="0"/>
                <w:sz w:val="18"/>
                <w:szCs w:val="18"/>
              </w:rPr>
              <w:t>等学术刊物上发表论文不少于</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篇，或在</w:t>
            </w:r>
            <w:r>
              <w:rPr>
                <w:rFonts w:asciiTheme="minorEastAsia" w:hAnsiTheme="minorEastAsia" w:cstheme="minorEastAsia" w:hint="eastAsia"/>
                <w:kern w:val="0"/>
                <w:sz w:val="18"/>
                <w:szCs w:val="18"/>
              </w:rPr>
              <w:t>CSSCI</w:t>
            </w:r>
            <w:r>
              <w:rPr>
                <w:rFonts w:asciiTheme="minorEastAsia" w:hAnsiTheme="minorEastAsia" w:cstheme="minorEastAsia" w:hint="eastAsia"/>
                <w:kern w:val="0"/>
                <w:sz w:val="18"/>
                <w:szCs w:val="18"/>
              </w:rPr>
              <w:t>来源期刊上发表学术论文</w:t>
            </w:r>
            <w:r>
              <w:rPr>
                <w:rFonts w:asciiTheme="minorEastAsia" w:hAnsiTheme="minorEastAsia" w:cstheme="minorEastAsia" w:hint="eastAsia"/>
                <w:kern w:val="0"/>
                <w:sz w:val="18"/>
                <w:szCs w:val="18"/>
              </w:rPr>
              <w:t>4</w:t>
            </w:r>
            <w:r>
              <w:rPr>
                <w:rFonts w:asciiTheme="minorEastAsia" w:hAnsiTheme="minorEastAsia" w:cstheme="minorEastAsia" w:hint="eastAsia"/>
                <w:kern w:val="0"/>
                <w:sz w:val="18"/>
                <w:szCs w:val="18"/>
              </w:rPr>
              <w:t>篇及以上。</w:t>
            </w:r>
          </w:p>
        </w:tc>
        <w:tc>
          <w:tcPr>
            <w:tcW w:w="1170" w:type="dxa"/>
            <w:vAlign w:val="center"/>
          </w:tcPr>
          <w:p w:rsidR="006F65CF" w:rsidRDefault="00AC30F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自然科学类</w:t>
            </w:r>
          </w:p>
          <w:p w:rsidR="006F65CF" w:rsidRDefault="00AC30FA">
            <w:pPr>
              <w:widowControl/>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20</w:t>
            </w:r>
            <w:r>
              <w:rPr>
                <w:rFonts w:asciiTheme="minorEastAsia" w:hAnsiTheme="minorEastAsia" w:cstheme="minorEastAsia" w:hint="eastAsia"/>
                <w:color w:val="000000"/>
                <w:kern w:val="0"/>
                <w:sz w:val="18"/>
                <w:szCs w:val="18"/>
              </w:rPr>
              <w:t>万</w:t>
            </w:r>
          </w:p>
          <w:p w:rsidR="006F65CF" w:rsidRDefault="00AC30F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人文社科类</w:t>
            </w:r>
          </w:p>
          <w:p w:rsidR="006F65CF" w:rsidRDefault="00AC30FA">
            <w:pPr>
              <w:widowControl/>
              <w:spacing w:line="276" w:lineRule="auto"/>
              <w:jc w:val="center"/>
              <w:rPr>
                <w:rFonts w:asciiTheme="minorEastAsia" w:hAnsiTheme="minorEastAsia" w:cstheme="minorEastAsia"/>
              </w:rPr>
            </w:pPr>
            <w:r>
              <w:rPr>
                <w:rFonts w:asciiTheme="minorEastAsia" w:hAnsiTheme="minorEastAsia" w:cstheme="minorEastAsia" w:hint="eastAsia"/>
                <w:color w:val="000000"/>
                <w:kern w:val="0"/>
                <w:sz w:val="18"/>
                <w:szCs w:val="18"/>
              </w:rPr>
              <w:t>8</w:t>
            </w:r>
            <w:r>
              <w:rPr>
                <w:rFonts w:asciiTheme="minorEastAsia" w:hAnsiTheme="minorEastAsia" w:cstheme="minorEastAsia" w:hint="eastAsia"/>
                <w:color w:val="000000"/>
                <w:kern w:val="0"/>
                <w:sz w:val="18"/>
                <w:szCs w:val="18"/>
              </w:rPr>
              <w:t>万</w:t>
            </w:r>
          </w:p>
        </w:tc>
        <w:tc>
          <w:tcPr>
            <w:tcW w:w="1251" w:type="dxa"/>
            <w:vAlign w:val="center"/>
          </w:tcPr>
          <w:p w:rsidR="006F65CF" w:rsidRDefault="00AC30FA">
            <w:pPr>
              <w:adjustRightInd w:val="0"/>
              <w:snapToGrid w:val="0"/>
              <w:spacing w:line="276" w:lineRule="auto"/>
              <w:jc w:val="left"/>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工资绩效，另提供生活补贴</w:t>
            </w:r>
            <w:r>
              <w:rPr>
                <w:rFonts w:asciiTheme="minorEastAsia" w:hAnsiTheme="minorEastAsia" w:cstheme="minorEastAsia" w:hint="eastAsia"/>
                <w:color w:val="000000"/>
                <w:kern w:val="0"/>
                <w:sz w:val="18"/>
                <w:szCs w:val="18"/>
              </w:rPr>
              <w:t>2000/</w:t>
            </w:r>
            <w:r>
              <w:rPr>
                <w:rFonts w:asciiTheme="minorEastAsia" w:hAnsiTheme="minorEastAsia" w:cstheme="minorEastAsia" w:hint="eastAsia"/>
                <w:color w:val="000000"/>
                <w:kern w:val="0"/>
                <w:sz w:val="18"/>
                <w:szCs w:val="18"/>
              </w:rPr>
              <w:t>月，享受</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年</w:t>
            </w:r>
          </w:p>
        </w:tc>
        <w:tc>
          <w:tcPr>
            <w:tcW w:w="1625" w:type="dxa"/>
            <w:vAlign w:val="center"/>
          </w:tcPr>
          <w:p w:rsidR="006F65CF" w:rsidRDefault="00AC30F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安家费</w:t>
            </w:r>
            <w:r>
              <w:rPr>
                <w:rFonts w:asciiTheme="minorEastAsia" w:hAnsiTheme="minorEastAsia" w:cstheme="minorEastAsia" w:hint="eastAsia"/>
                <w:color w:val="000000"/>
                <w:kern w:val="0"/>
                <w:sz w:val="18"/>
                <w:szCs w:val="18"/>
              </w:rPr>
              <w:t>15</w:t>
            </w:r>
            <w:r>
              <w:rPr>
                <w:rFonts w:asciiTheme="minorEastAsia" w:hAnsiTheme="minorEastAsia" w:cstheme="minorEastAsia" w:hint="eastAsia"/>
                <w:color w:val="000000"/>
                <w:kern w:val="0"/>
                <w:sz w:val="18"/>
                <w:szCs w:val="18"/>
              </w:rPr>
              <w:t>万</w:t>
            </w:r>
          </w:p>
        </w:tc>
      </w:tr>
      <w:tr w:rsidR="006F65CF">
        <w:trPr>
          <w:trHeight w:val="1646"/>
        </w:trPr>
        <w:tc>
          <w:tcPr>
            <w:tcW w:w="1003"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第六层次</w:t>
            </w:r>
          </w:p>
        </w:tc>
        <w:tc>
          <w:tcPr>
            <w:tcW w:w="5804" w:type="dxa"/>
            <w:vAlign w:val="center"/>
          </w:tcPr>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具有研究生学历、博士学位且年龄不超过</w:t>
            </w:r>
            <w:r>
              <w:rPr>
                <w:rFonts w:asciiTheme="minorEastAsia" w:hAnsiTheme="minorEastAsia" w:cstheme="minorEastAsia" w:hint="eastAsia"/>
                <w:kern w:val="0"/>
                <w:sz w:val="18"/>
                <w:szCs w:val="18"/>
              </w:rPr>
              <w:t>35</w:t>
            </w:r>
            <w:r>
              <w:rPr>
                <w:rFonts w:asciiTheme="minorEastAsia" w:hAnsiTheme="minorEastAsia" w:cstheme="minorEastAsia" w:hint="eastAsia"/>
                <w:kern w:val="0"/>
                <w:sz w:val="18"/>
                <w:szCs w:val="18"/>
              </w:rPr>
              <w:t>周岁的博士，或年龄不超过</w:t>
            </w:r>
            <w:r>
              <w:rPr>
                <w:rFonts w:asciiTheme="minorEastAsia" w:hAnsiTheme="minorEastAsia" w:cstheme="minorEastAsia" w:hint="eastAsia"/>
                <w:kern w:val="0"/>
                <w:sz w:val="18"/>
                <w:szCs w:val="18"/>
              </w:rPr>
              <w:t>40</w:t>
            </w:r>
            <w:r>
              <w:rPr>
                <w:rFonts w:asciiTheme="minorEastAsia" w:hAnsiTheme="minorEastAsia" w:cstheme="minorEastAsia" w:hint="eastAsia"/>
                <w:kern w:val="0"/>
                <w:sz w:val="18"/>
                <w:szCs w:val="18"/>
              </w:rPr>
              <w:t>周岁的博士后。</w:t>
            </w:r>
          </w:p>
        </w:tc>
        <w:tc>
          <w:tcPr>
            <w:tcW w:w="1170" w:type="dxa"/>
            <w:vAlign w:val="center"/>
          </w:tcPr>
          <w:p w:rsidR="006F65CF" w:rsidRDefault="00AC30FA">
            <w:pPr>
              <w:widowControl/>
              <w:spacing w:line="276" w:lineRule="auto"/>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自然科学类</w:t>
            </w:r>
          </w:p>
          <w:p w:rsidR="006F65CF" w:rsidRDefault="00AC30FA">
            <w:pPr>
              <w:widowControl/>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万</w:t>
            </w:r>
          </w:p>
          <w:p w:rsidR="006F65CF" w:rsidRDefault="00AC30FA">
            <w:pPr>
              <w:adjustRightInd w:val="0"/>
              <w:snapToGrid w:val="0"/>
              <w:spacing w:line="276" w:lineRule="auto"/>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人文社科类</w:t>
            </w:r>
          </w:p>
          <w:p w:rsidR="006F65CF" w:rsidRDefault="00AC30FA">
            <w:pPr>
              <w:adjustRightInd w:val="0"/>
              <w:snapToGrid w:val="0"/>
              <w:spacing w:line="276" w:lineRule="auto"/>
              <w:jc w:val="center"/>
              <w:rPr>
                <w:rFonts w:asciiTheme="minorEastAsia" w:hAnsiTheme="minorEastAsia" w:cstheme="minorEastAsia"/>
              </w:rPr>
            </w:pPr>
            <w:r>
              <w:rPr>
                <w:rFonts w:asciiTheme="minorEastAsia" w:hAnsiTheme="minorEastAsia" w:cstheme="minorEastAsia" w:hint="eastAsia"/>
                <w:color w:val="000000"/>
                <w:kern w:val="0"/>
                <w:sz w:val="18"/>
                <w:szCs w:val="18"/>
              </w:rPr>
              <w:t>5</w:t>
            </w:r>
            <w:r>
              <w:rPr>
                <w:rFonts w:asciiTheme="minorEastAsia" w:hAnsiTheme="minorEastAsia" w:cstheme="minorEastAsia" w:hint="eastAsia"/>
                <w:color w:val="000000"/>
                <w:kern w:val="0"/>
                <w:sz w:val="18"/>
                <w:szCs w:val="18"/>
              </w:rPr>
              <w:t>万</w:t>
            </w:r>
          </w:p>
        </w:tc>
        <w:tc>
          <w:tcPr>
            <w:tcW w:w="1251" w:type="dxa"/>
            <w:vAlign w:val="center"/>
          </w:tcPr>
          <w:p w:rsidR="006F65CF" w:rsidRDefault="00AC30F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工资绩效，另提供生活补贴</w:t>
            </w:r>
            <w:r>
              <w:rPr>
                <w:rFonts w:asciiTheme="minorEastAsia" w:hAnsiTheme="minorEastAsia" w:cstheme="minorEastAsia" w:hint="eastAsia"/>
                <w:color w:val="000000"/>
                <w:kern w:val="0"/>
                <w:sz w:val="18"/>
                <w:szCs w:val="18"/>
              </w:rPr>
              <w:t>1600/</w:t>
            </w:r>
            <w:r>
              <w:rPr>
                <w:rFonts w:asciiTheme="minorEastAsia" w:hAnsiTheme="minorEastAsia" w:cstheme="minorEastAsia" w:hint="eastAsia"/>
                <w:color w:val="000000"/>
                <w:kern w:val="0"/>
                <w:sz w:val="18"/>
                <w:szCs w:val="18"/>
              </w:rPr>
              <w:t>月，享受</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年</w:t>
            </w:r>
          </w:p>
        </w:tc>
        <w:tc>
          <w:tcPr>
            <w:tcW w:w="1625" w:type="dxa"/>
            <w:vAlign w:val="center"/>
          </w:tcPr>
          <w:p w:rsidR="006F65CF" w:rsidRDefault="00AC30FA">
            <w:pPr>
              <w:adjustRightInd w:val="0"/>
              <w:snapToGrid w:val="0"/>
              <w:spacing w:line="276" w:lineRule="auto"/>
              <w:jc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18"/>
                <w:szCs w:val="18"/>
              </w:rPr>
              <w:t>安家费</w:t>
            </w:r>
            <w:r>
              <w:rPr>
                <w:rFonts w:asciiTheme="minorEastAsia" w:hAnsiTheme="minorEastAsia" w:cstheme="minorEastAsia" w:hint="eastAsia"/>
                <w:color w:val="000000"/>
                <w:kern w:val="0"/>
                <w:sz w:val="18"/>
                <w:szCs w:val="18"/>
              </w:rPr>
              <w:t>10</w:t>
            </w:r>
            <w:r>
              <w:rPr>
                <w:rFonts w:asciiTheme="minorEastAsia" w:hAnsiTheme="minorEastAsia" w:cstheme="minorEastAsia" w:hint="eastAsia"/>
                <w:color w:val="000000"/>
                <w:kern w:val="0"/>
                <w:sz w:val="18"/>
                <w:szCs w:val="18"/>
              </w:rPr>
              <w:t>万</w:t>
            </w:r>
          </w:p>
        </w:tc>
      </w:tr>
      <w:tr w:rsidR="006F65CF">
        <w:trPr>
          <w:trHeight w:val="2532"/>
        </w:trPr>
        <w:tc>
          <w:tcPr>
            <w:tcW w:w="1003" w:type="dxa"/>
            <w:vAlign w:val="center"/>
          </w:tcPr>
          <w:p w:rsidR="006F65CF" w:rsidRDefault="00AC30FA">
            <w:pPr>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人才团队</w:t>
            </w:r>
          </w:p>
        </w:tc>
        <w:tc>
          <w:tcPr>
            <w:tcW w:w="5804" w:type="dxa"/>
            <w:vAlign w:val="center"/>
          </w:tcPr>
          <w:p w:rsidR="006F65CF" w:rsidRDefault="00AC30FA">
            <w:pPr>
              <w:adjustRightInd w:val="0"/>
              <w:snapToGrid w:val="0"/>
              <w:spacing w:line="360" w:lineRule="auto"/>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在相关科学研究或技术创新研究领域达到国际先进或国内领先水平，在国际或国内同行中具有重要的学术影响力；团队成员</w:t>
            </w:r>
            <w:r>
              <w:rPr>
                <w:rFonts w:asciiTheme="minorEastAsia" w:hAnsiTheme="minorEastAsia" w:cstheme="minorEastAsia" w:hint="eastAsia"/>
                <w:kern w:val="0"/>
                <w:sz w:val="18"/>
                <w:szCs w:val="18"/>
              </w:rPr>
              <w:t>3</w:t>
            </w:r>
            <w:r>
              <w:rPr>
                <w:rFonts w:asciiTheme="minorEastAsia" w:hAnsiTheme="minorEastAsia" w:cstheme="minorEastAsia" w:hint="eastAsia"/>
                <w:kern w:val="0"/>
                <w:sz w:val="18"/>
                <w:szCs w:val="18"/>
              </w:rPr>
              <w:t>人以上，核心成员中，第二层次</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人和第五</w:t>
            </w:r>
            <w:r>
              <w:rPr>
                <w:rFonts w:asciiTheme="minorEastAsia" w:hAnsiTheme="minorEastAsia" w:cstheme="minorEastAsia" w:hint="eastAsia"/>
                <w:kern w:val="0"/>
                <w:sz w:val="18"/>
                <w:szCs w:val="18"/>
              </w:rPr>
              <w:t>A</w:t>
            </w:r>
            <w:r>
              <w:rPr>
                <w:rFonts w:asciiTheme="minorEastAsia" w:hAnsiTheme="minorEastAsia" w:cstheme="minorEastAsia" w:hint="eastAsia"/>
                <w:kern w:val="0"/>
                <w:sz w:val="18"/>
                <w:szCs w:val="18"/>
              </w:rPr>
              <w:t>层次以上不少于</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人，或第三层次</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人和第四层次以上不少于</w:t>
            </w:r>
            <w:r>
              <w:rPr>
                <w:rFonts w:asciiTheme="minorEastAsia" w:hAnsiTheme="minorEastAsia" w:cstheme="minorEastAsia" w:hint="eastAsia"/>
                <w:kern w:val="0"/>
                <w:sz w:val="18"/>
                <w:szCs w:val="18"/>
              </w:rPr>
              <w:t>1</w:t>
            </w:r>
            <w:r>
              <w:rPr>
                <w:rFonts w:asciiTheme="minorEastAsia" w:hAnsiTheme="minorEastAsia" w:cstheme="minorEastAsia" w:hint="eastAsia"/>
                <w:kern w:val="0"/>
                <w:sz w:val="18"/>
                <w:szCs w:val="18"/>
              </w:rPr>
              <w:t>人。</w:t>
            </w:r>
          </w:p>
        </w:tc>
        <w:tc>
          <w:tcPr>
            <w:tcW w:w="4046" w:type="dxa"/>
            <w:gridSpan w:val="3"/>
            <w:vAlign w:val="center"/>
          </w:tcPr>
          <w:p w:rsidR="006F65CF" w:rsidRDefault="00AC30FA">
            <w:pPr>
              <w:adjustRightInd w:val="0"/>
              <w:snapToGrid w:val="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引进团队的待遇：</w:t>
            </w:r>
          </w:p>
          <w:p w:rsidR="006F65CF" w:rsidRDefault="00AC30FA">
            <w:pPr>
              <w:adjustRightInd w:val="0"/>
              <w:snapToGrid w:val="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（一）团队带头人、符合相应类型人才引进条件的团队其他成员享受相应人才类型待遇。</w:t>
            </w:r>
          </w:p>
          <w:p w:rsidR="006F65CF" w:rsidRDefault="00AC30FA">
            <w:pPr>
              <w:adjustRightInd w:val="0"/>
              <w:snapToGrid w:val="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（二）根据学校重点发展学科的建设需要，为引进团队提供科研启动经费，自然科学类</w:t>
            </w:r>
            <w:r>
              <w:rPr>
                <w:rFonts w:asciiTheme="minorEastAsia" w:hAnsiTheme="minorEastAsia" w:cstheme="minorEastAsia" w:hint="eastAsia"/>
                <w:kern w:val="0"/>
                <w:sz w:val="18"/>
                <w:szCs w:val="18"/>
              </w:rPr>
              <w:t>1000-2000</w:t>
            </w:r>
            <w:r>
              <w:rPr>
                <w:rFonts w:asciiTheme="minorEastAsia" w:hAnsiTheme="minorEastAsia" w:cstheme="minorEastAsia" w:hint="eastAsia"/>
                <w:kern w:val="0"/>
                <w:sz w:val="18"/>
                <w:szCs w:val="18"/>
              </w:rPr>
              <w:t>万元。</w:t>
            </w:r>
          </w:p>
          <w:p w:rsidR="006F65CF" w:rsidRDefault="00AC30FA">
            <w:pPr>
              <w:adjustRightInd w:val="0"/>
              <w:snapToGrid w:val="0"/>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（三）提供必要的科研条件，配备科研助手并协助组建学术梯队。</w:t>
            </w:r>
          </w:p>
        </w:tc>
      </w:tr>
    </w:tbl>
    <w:p w:rsidR="006F65CF" w:rsidRDefault="00AC30FA">
      <w:pPr>
        <w:widowControl/>
        <w:spacing w:line="560" w:lineRule="exact"/>
        <w:ind w:leftChars="200" w:left="420"/>
        <w:jc w:val="left"/>
        <w:rPr>
          <w:rFonts w:ascii="仿宋" w:eastAsia="仿宋" w:hAnsi="仿宋"/>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所学专业有列入当年度《福建省紧缺急需人才引进指导目录》范围之内的省外、海外引进人才，经批准，还可享受省财政引进人才生活津贴（</w:t>
      </w:r>
      <w:r>
        <w:rPr>
          <w:rFonts w:ascii="仿宋_GB2312" w:eastAsia="仿宋_GB2312" w:hAnsi="仿宋_GB2312" w:cs="仿宋_GB2312" w:hint="eastAsia"/>
          <w:color w:val="000000"/>
          <w:sz w:val="32"/>
          <w:szCs w:val="32"/>
        </w:rPr>
        <w:t>2000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月）和住房补助（正高</w:t>
      </w:r>
      <w:r>
        <w:rPr>
          <w:rFonts w:ascii="仿宋_GB2312" w:eastAsia="仿宋_GB2312" w:hAnsi="仿宋_GB2312" w:cs="仿宋_GB2312" w:hint="eastAsia"/>
          <w:color w:val="000000"/>
          <w:sz w:val="32"/>
          <w:szCs w:val="32"/>
        </w:rPr>
        <w:t>18</w:t>
      </w:r>
      <w:r>
        <w:rPr>
          <w:rFonts w:ascii="仿宋_GB2312" w:eastAsia="仿宋_GB2312" w:hAnsi="仿宋_GB2312" w:cs="仿宋_GB2312" w:hint="eastAsia"/>
          <w:color w:val="000000"/>
          <w:sz w:val="32"/>
          <w:szCs w:val="32"/>
        </w:rPr>
        <w:t>万元、其他</w:t>
      </w:r>
      <w:r>
        <w:rPr>
          <w:rFonts w:ascii="仿宋_GB2312" w:eastAsia="仿宋_GB2312" w:hAnsi="仿宋_GB2312" w:cs="仿宋_GB2312" w:hint="eastAsia"/>
          <w:color w:val="000000"/>
          <w:sz w:val="32"/>
          <w:szCs w:val="32"/>
        </w:rPr>
        <w:t>14</w:t>
      </w:r>
      <w:r>
        <w:rPr>
          <w:rFonts w:ascii="仿宋_GB2312" w:eastAsia="仿宋_GB2312" w:hAnsi="仿宋_GB2312" w:cs="仿宋_GB2312" w:hint="eastAsia"/>
          <w:color w:val="000000"/>
          <w:sz w:val="32"/>
          <w:szCs w:val="32"/>
        </w:rPr>
        <w:t>万元）</w:t>
      </w:r>
      <w:r>
        <w:rPr>
          <w:rFonts w:ascii="仿宋" w:eastAsia="仿宋" w:hAnsi="仿宋" w:hint="eastAsia"/>
          <w:sz w:val="32"/>
          <w:szCs w:val="32"/>
        </w:rPr>
        <w:t>。</w:t>
      </w:r>
    </w:p>
    <w:p w:rsidR="006F65CF" w:rsidRDefault="00AC30FA">
      <w:pPr>
        <w:widowControl/>
        <w:spacing w:line="560" w:lineRule="exact"/>
        <w:ind w:left="406" w:hangingChars="131" w:hanging="406"/>
        <w:jc w:val="left"/>
        <w:rPr>
          <w:rFonts w:ascii="黑体" w:eastAsia="黑体" w:cs="Tahoma"/>
          <w:color w:val="000000"/>
          <w:kern w:val="0"/>
          <w:sz w:val="31"/>
          <w:szCs w:val="31"/>
          <w:shd w:val="clear" w:color="auto" w:fill="FFFFFF"/>
        </w:rPr>
      </w:pPr>
      <w:r>
        <w:rPr>
          <w:rFonts w:ascii="黑体" w:eastAsia="黑体" w:cs="Tahoma" w:hint="eastAsia"/>
          <w:color w:val="000000"/>
          <w:kern w:val="0"/>
          <w:sz w:val="31"/>
          <w:szCs w:val="31"/>
          <w:shd w:val="clear" w:color="auto" w:fill="FFFFFF"/>
        </w:rPr>
        <w:t xml:space="preserve">    </w:t>
      </w:r>
      <w:r>
        <w:rPr>
          <w:rFonts w:ascii="黑体" w:eastAsia="黑体" w:cs="Tahoma" w:hint="eastAsia"/>
          <w:color w:val="000000"/>
          <w:kern w:val="0"/>
          <w:sz w:val="31"/>
          <w:szCs w:val="31"/>
          <w:shd w:val="clear" w:color="auto" w:fill="FFFFFF"/>
        </w:rPr>
        <w:t>三、应聘方式</w:t>
      </w:r>
    </w:p>
    <w:p w:rsidR="006F65CF" w:rsidRDefault="00AC30FA">
      <w:pPr>
        <w:widowControl/>
        <w:spacing w:line="560" w:lineRule="exact"/>
        <w:ind w:firstLine="620"/>
        <w:jc w:val="left"/>
        <w:rPr>
          <w:rFonts w:ascii="仿宋_GB2312" w:eastAsia="仿宋_GB2312" w:hAnsi="仿宋_GB2312" w:cs="仿宋_GB2312"/>
          <w:color w:val="0000FF"/>
          <w:sz w:val="32"/>
          <w:szCs w:val="32"/>
        </w:rPr>
      </w:pPr>
      <w:r>
        <w:rPr>
          <w:rFonts w:ascii="仿宋_GB2312" w:eastAsia="仿宋_GB2312" w:hAnsi="仿宋_GB2312" w:cs="仿宋_GB2312" w:hint="eastAsia"/>
          <w:color w:val="0000FF"/>
          <w:sz w:val="32"/>
          <w:szCs w:val="32"/>
        </w:rPr>
        <w:lastRenderedPageBreak/>
        <w:t>应聘人员填写《福建医科大学人才引进申报表》</w:t>
      </w:r>
      <w:r>
        <w:rPr>
          <w:rFonts w:ascii="仿宋_GB2312" w:eastAsia="仿宋_GB2312" w:hAnsi="仿宋_GB2312" w:cs="仿宋_GB2312" w:hint="eastAsia"/>
          <w:b/>
          <w:bCs/>
          <w:color w:val="0000FF"/>
          <w:sz w:val="32"/>
          <w:szCs w:val="32"/>
        </w:rPr>
        <w:t>（点击下载）</w:t>
      </w:r>
      <w:r>
        <w:rPr>
          <w:rFonts w:ascii="仿宋_GB2312" w:eastAsia="仿宋_GB2312" w:hAnsi="仿宋_GB2312" w:cs="仿宋_GB2312" w:hint="eastAsia"/>
          <w:color w:val="0000FF"/>
          <w:sz w:val="32"/>
          <w:szCs w:val="32"/>
        </w:rPr>
        <w:t>并发送电子档至邮箱</w:t>
      </w:r>
      <w:hyperlink r:id="rId7" w:history="1">
        <w:r>
          <w:rPr>
            <w:rFonts w:ascii="仿宋_GB2312" w:eastAsia="仿宋_GB2312" w:hAnsi="仿宋_GB2312" w:cs="仿宋_GB2312" w:hint="eastAsia"/>
            <w:color w:val="0000FF"/>
            <w:sz w:val="32"/>
            <w:szCs w:val="32"/>
          </w:rPr>
          <w:t>fmuszk@mail.fjmu.edu.cn</w:t>
        </w:r>
      </w:hyperlink>
      <w:r>
        <w:rPr>
          <w:rFonts w:ascii="仿宋_GB2312" w:eastAsia="仿宋_GB2312" w:hAnsi="仿宋_GB2312" w:cs="仿宋_GB2312" w:hint="eastAsia"/>
          <w:color w:val="0000FF"/>
          <w:sz w:val="32"/>
          <w:szCs w:val="32"/>
        </w:rPr>
        <w:t>，邮件标题以“应聘学院</w:t>
      </w:r>
      <w:r>
        <w:rPr>
          <w:rFonts w:ascii="仿宋_GB2312" w:eastAsia="仿宋_GB2312" w:hAnsi="仿宋_GB2312" w:cs="仿宋_GB2312" w:hint="eastAsia"/>
          <w:color w:val="0000FF"/>
          <w:sz w:val="32"/>
          <w:szCs w:val="32"/>
        </w:rPr>
        <w:t>+</w:t>
      </w:r>
      <w:r>
        <w:rPr>
          <w:rFonts w:ascii="仿宋_GB2312" w:eastAsia="仿宋_GB2312" w:hAnsi="仿宋_GB2312" w:cs="仿宋_GB2312" w:hint="eastAsia"/>
          <w:color w:val="0000FF"/>
          <w:sz w:val="32"/>
          <w:szCs w:val="32"/>
        </w:rPr>
        <w:t>姓名</w:t>
      </w:r>
      <w:r>
        <w:rPr>
          <w:rFonts w:ascii="仿宋_GB2312" w:eastAsia="仿宋_GB2312" w:hAnsi="仿宋_GB2312" w:cs="仿宋_GB2312" w:hint="eastAsia"/>
          <w:color w:val="0000FF"/>
          <w:sz w:val="32"/>
          <w:szCs w:val="32"/>
        </w:rPr>
        <w:t>+</w:t>
      </w:r>
      <w:r>
        <w:rPr>
          <w:rFonts w:ascii="仿宋_GB2312" w:eastAsia="仿宋_GB2312" w:hAnsi="仿宋_GB2312" w:cs="仿宋_GB2312" w:hint="eastAsia"/>
          <w:color w:val="0000FF"/>
          <w:sz w:val="32"/>
          <w:szCs w:val="32"/>
        </w:rPr>
        <w:t>层次”方式命名。</w:t>
      </w:r>
    </w:p>
    <w:p w:rsidR="006F65CF" w:rsidRDefault="00AC30FA">
      <w:pPr>
        <w:widowControl/>
        <w:spacing w:line="560" w:lineRule="exact"/>
        <w:jc w:val="left"/>
        <w:rPr>
          <w:rFonts w:ascii="黑体" w:eastAsia="黑体" w:cs="Tahoma"/>
          <w:color w:val="000000"/>
          <w:kern w:val="0"/>
          <w:sz w:val="31"/>
          <w:szCs w:val="31"/>
          <w:shd w:val="clear" w:color="auto" w:fill="FFFFFF"/>
        </w:rPr>
      </w:pPr>
      <w:r>
        <w:rPr>
          <w:rFonts w:ascii="黑体" w:eastAsia="黑体" w:cs="Tahoma" w:hint="eastAsia"/>
          <w:color w:val="000000"/>
          <w:kern w:val="0"/>
          <w:sz w:val="31"/>
          <w:szCs w:val="31"/>
          <w:shd w:val="clear" w:color="auto" w:fill="FFFFFF"/>
        </w:rPr>
        <w:t xml:space="preserve">    </w:t>
      </w:r>
      <w:r>
        <w:rPr>
          <w:rFonts w:ascii="黑体" w:eastAsia="黑体" w:cs="Tahoma" w:hint="eastAsia"/>
          <w:color w:val="000000"/>
          <w:kern w:val="0"/>
          <w:sz w:val="31"/>
          <w:szCs w:val="31"/>
          <w:shd w:val="clear" w:color="auto" w:fill="FFFFFF"/>
        </w:rPr>
        <w:t>四、联系方式</w:t>
      </w:r>
    </w:p>
    <w:p w:rsidR="006F65CF" w:rsidRDefault="00AC30FA">
      <w:pPr>
        <w:widowControl/>
        <w:spacing w:line="560" w:lineRule="exact"/>
        <w:jc w:val="left"/>
        <w:rPr>
          <w:rFonts w:ascii="仿宋_GB2312" w:eastAsia="仿宋_GB2312" w:hAnsi="仿宋_GB2312" w:cs="仿宋_GB2312"/>
          <w:color w:val="000000"/>
          <w:sz w:val="32"/>
          <w:szCs w:val="32"/>
        </w:rPr>
      </w:pPr>
      <w:r>
        <w:rPr>
          <w:rFonts w:ascii="黑体" w:eastAsia="黑体" w:cs="Tahoma" w:hint="eastAsia"/>
          <w:color w:val="000000"/>
          <w:kern w:val="0"/>
          <w:sz w:val="31"/>
          <w:szCs w:val="31"/>
          <w:shd w:val="clear" w:color="auto" w:fill="FFFFFF"/>
        </w:rPr>
        <w:t xml:space="preserve">    </w:t>
      </w:r>
      <w:r>
        <w:rPr>
          <w:rFonts w:ascii="仿宋_GB2312" w:eastAsia="仿宋_GB2312" w:hAnsi="仿宋_GB2312" w:cs="仿宋_GB2312" w:hint="eastAsia"/>
          <w:color w:val="000000"/>
          <w:sz w:val="32"/>
          <w:szCs w:val="32"/>
        </w:rPr>
        <w:t>联</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系</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人：曾老师、王老师</w:t>
      </w:r>
      <w:r>
        <w:rPr>
          <w:rFonts w:ascii="仿宋_GB2312" w:eastAsia="仿宋_GB2312" w:hAnsi="仿宋_GB2312" w:cs="仿宋_GB2312" w:hint="eastAsia"/>
          <w:color w:val="000000"/>
          <w:sz w:val="32"/>
          <w:szCs w:val="32"/>
        </w:rPr>
        <w:t xml:space="preserve">        </w:t>
      </w:r>
    </w:p>
    <w:p w:rsidR="006F65CF" w:rsidRDefault="00AC30FA">
      <w:pPr>
        <w:widowControl/>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联系电话：</w:t>
      </w:r>
      <w:r>
        <w:rPr>
          <w:rFonts w:ascii="仿宋_GB2312" w:eastAsia="仿宋_GB2312" w:hAnsi="仿宋_GB2312" w:cs="仿宋_GB2312" w:hint="eastAsia"/>
          <w:color w:val="000000"/>
          <w:sz w:val="32"/>
          <w:szCs w:val="32"/>
        </w:rPr>
        <w:t>0591-22862961</w:t>
      </w:r>
    </w:p>
    <w:p w:rsidR="006F65CF" w:rsidRDefault="00AC30FA">
      <w:pPr>
        <w:widowControl/>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传</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真：</w:t>
      </w:r>
      <w:r>
        <w:rPr>
          <w:rFonts w:ascii="仿宋_GB2312" w:eastAsia="仿宋_GB2312" w:hAnsi="仿宋_GB2312" w:cs="仿宋_GB2312" w:hint="eastAsia"/>
          <w:color w:val="000000"/>
          <w:sz w:val="32"/>
          <w:szCs w:val="32"/>
        </w:rPr>
        <w:t xml:space="preserve">0591-22862012       </w:t>
      </w:r>
    </w:p>
    <w:p w:rsidR="006F65CF" w:rsidRDefault="00AC30FA">
      <w:pPr>
        <w:widowControl/>
        <w:spacing w:line="560" w:lineRule="exact"/>
        <w:jc w:val="left"/>
        <w:rPr>
          <w:rFonts w:ascii="仿宋_GB2312" w:eastAsia="仿宋_GB2312" w:hAnsi="仿宋_GB2312" w:cs="仿宋_GB2312"/>
          <w:color w:val="000000"/>
          <w:sz w:val="32"/>
          <w:szCs w:val="32"/>
        </w:rPr>
      </w:pPr>
      <w:r>
        <w:rPr>
          <w:noProof/>
          <w:sz w:val="28"/>
          <w:szCs w:val="28"/>
        </w:rPr>
        <w:drawing>
          <wp:anchor distT="0" distB="0" distL="114300" distR="114300" simplePos="0" relativeHeight="251658240" behindDoc="0" locked="0" layoutInCell="1" allowOverlap="1">
            <wp:simplePos x="0" y="0"/>
            <wp:positionH relativeFrom="column">
              <wp:posOffset>3838575</wp:posOffset>
            </wp:positionH>
            <wp:positionV relativeFrom="paragraph">
              <wp:posOffset>525780</wp:posOffset>
            </wp:positionV>
            <wp:extent cx="1666875" cy="166687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anchor>
        </w:drawing>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联系地址：福建省福州市大学新区学府北路</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号福建医科大学人事处（邮编：</w:t>
      </w:r>
      <w:r>
        <w:rPr>
          <w:rFonts w:ascii="仿宋_GB2312" w:eastAsia="仿宋_GB2312" w:hAnsi="仿宋_GB2312" w:cs="仿宋_GB2312" w:hint="eastAsia"/>
          <w:color w:val="000000"/>
          <w:sz w:val="32"/>
          <w:szCs w:val="32"/>
        </w:rPr>
        <w:t>350122</w:t>
      </w:r>
      <w:r>
        <w:rPr>
          <w:rFonts w:ascii="仿宋_GB2312" w:eastAsia="仿宋_GB2312" w:hAnsi="仿宋_GB2312" w:cs="仿宋_GB2312" w:hint="eastAsia"/>
          <w:color w:val="000000"/>
          <w:sz w:val="32"/>
          <w:szCs w:val="32"/>
        </w:rPr>
        <w:t>）</w:t>
      </w:r>
    </w:p>
    <w:p w:rsidR="006F65CF" w:rsidRDefault="00AC30FA">
      <w:pPr>
        <w:widowControl/>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电子邮箱：</w:t>
      </w:r>
      <w:hyperlink r:id="rId9" w:history="1">
        <w:r>
          <w:rPr>
            <w:rFonts w:ascii="仿宋_GB2312" w:eastAsia="仿宋_GB2312" w:hAnsi="仿宋_GB2312" w:cs="仿宋_GB2312" w:hint="eastAsia"/>
            <w:color w:val="000000"/>
            <w:sz w:val="32"/>
            <w:szCs w:val="32"/>
          </w:rPr>
          <w:t>fmuszk@mail.fjmu.edu.cn</w:t>
        </w:r>
      </w:hyperlink>
    </w:p>
    <w:p w:rsidR="006F65CF" w:rsidRDefault="00AC30FA">
      <w:pPr>
        <w:widowControl/>
        <w:spacing w:line="56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单位网站：</w:t>
      </w:r>
      <w:hyperlink r:id="rId10" w:history="1">
        <w:r>
          <w:rPr>
            <w:rFonts w:ascii="仿宋_GB2312" w:eastAsia="仿宋_GB2312" w:hAnsi="仿宋_GB2312" w:cs="仿宋_GB2312" w:hint="eastAsia"/>
            <w:color w:val="000000"/>
            <w:sz w:val="32"/>
            <w:szCs w:val="32"/>
          </w:rPr>
          <w:t>http://www.fjmu.edu.cn</w:t>
        </w:r>
      </w:hyperlink>
    </w:p>
    <w:p w:rsidR="006F65CF" w:rsidRDefault="006F65CF">
      <w:pPr>
        <w:widowControl/>
        <w:spacing w:line="560" w:lineRule="exact"/>
        <w:ind w:firstLine="640"/>
        <w:jc w:val="left"/>
        <w:rPr>
          <w:rFonts w:ascii="仿宋_GB2312" w:eastAsia="仿宋_GB2312" w:hAnsi="仿宋_GB2312" w:cs="仿宋_GB2312"/>
          <w:color w:val="000000"/>
          <w:sz w:val="32"/>
          <w:szCs w:val="32"/>
        </w:rPr>
      </w:pPr>
    </w:p>
    <w:p w:rsidR="006F65CF" w:rsidRDefault="006F65CF">
      <w:pPr>
        <w:widowControl/>
        <w:spacing w:line="560" w:lineRule="exact"/>
        <w:ind w:firstLine="640"/>
        <w:jc w:val="left"/>
        <w:rPr>
          <w:rFonts w:ascii="仿宋_GB2312" w:eastAsia="仿宋_GB2312" w:hAnsi="仿宋_GB2312" w:cs="仿宋_GB2312"/>
          <w:color w:val="000000"/>
          <w:sz w:val="32"/>
          <w:szCs w:val="32"/>
        </w:rPr>
      </w:pPr>
    </w:p>
    <w:p w:rsidR="006F65CF" w:rsidRDefault="00AC30FA">
      <w:pPr>
        <w:widowControl/>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招聘二维码</w:t>
      </w:r>
      <w:r>
        <w:rPr>
          <w:rFonts w:ascii="仿宋_GB2312" w:eastAsia="仿宋_GB2312" w:hAnsi="仿宋_GB2312" w:cs="仿宋_GB2312"/>
          <w:color w:val="000000"/>
          <w:sz w:val="32"/>
          <w:szCs w:val="32"/>
        </w:rPr>
        <w:br w:type="page"/>
      </w:r>
      <w:r>
        <w:rPr>
          <w:rFonts w:ascii="仿宋_GB2312" w:eastAsia="仿宋_GB2312" w:hAnsi="仿宋_GB2312" w:cs="仿宋_GB2312" w:hint="eastAsia"/>
          <w:color w:val="000000"/>
          <w:sz w:val="32"/>
          <w:szCs w:val="32"/>
        </w:rPr>
        <w:lastRenderedPageBreak/>
        <w:t xml:space="preserve">  </w:t>
      </w:r>
      <w:r>
        <w:rPr>
          <w:rFonts w:asciiTheme="majorEastAsia" w:eastAsiaTheme="majorEastAsia" w:hAnsiTheme="majorEastAsia" w:cs="Tahoma"/>
          <w:b/>
          <w:kern w:val="36"/>
          <w:sz w:val="44"/>
          <w:szCs w:val="44"/>
        </w:rPr>
        <w:t>福建医科大学直属附属医院岗位招聘需求</w:t>
      </w:r>
    </w:p>
    <w:tbl>
      <w:tblPr>
        <w:tblStyle w:val="aa"/>
        <w:tblW w:w="5493" w:type="pct"/>
        <w:tblInd w:w="-870" w:type="dxa"/>
        <w:tblLook w:val="04A0" w:firstRow="1" w:lastRow="0" w:firstColumn="1" w:lastColumn="0" w:noHBand="0" w:noVBand="1"/>
      </w:tblPr>
      <w:tblGrid>
        <w:gridCol w:w="2051"/>
        <w:gridCol w:w="7561"/>
        <w:gridCol w:w="2974"/>
        <w:gridCol w:w="2737"/>
      </w:tblGrid>
      <w:tr w:rsidR="006F65CF">
        <w:trPr>
          <w:trHeight w:val="720"/>
        </w:trPr>
        <w:tc>
          <w:tcPr>
            <w:tcW w:w="669" w:type="pct"/>
            <w:vAlign w:val="center"/>
          </w:tcPr>
          <w:p w:rsidR="006F65CF" w:rsidRDefault="00AC30FA">
            <w:pPr>
              <w:spacing w:line="520" w:lineRule="exact"/>
              <w:jc w:val="center"/>
              <w:rPr>
                <w:rFonts w:asciiTheme="minorEastAsia" w:hAnsiTheme="minorEastAsia" w:cs="仿宋_GB2312"/>
                <w:b/>
                <w:color w:val="000000"/>
                <w:szCs w:val="21"/>
              </w:rPr>
            </w:pPr>
            <w:r>
              <w:rPr>
                <w:rFonts w:asciiTheme="minorEastAsia" w:hAnsiTheme="minorEastAsia" w:cs="仿宋_GB2312" w:hint="eastAsia"/>
                <w:b/>
                <w:color w:val="000000"/>
                <w:szCs w:val="21"/>
              </w:rPr>
              <w:t>岗位</w:t>
            </w:r>
          </w:p>
        </w:tc>
        <w:tc>
          <w:tcPr>
            <w:tcW w:w="2466" w:type="pct"/>
            <w:vAlign w:val="center"/>
          </w:tcPr>
          <w:p w:rsidR="006F65CF" w:rsidRDefault="00AC30FA">
            <w:pPr>
              <w:spacing w:line="520" w:lineRule="exact"/>
              <w:jc w:val="center"/>
              <w:rPr>
                <w:rFonts w:asciiTheme="minorEastAsia" w:hAnsiTheme="minorEastAsia" w:cs="仿宋_GB2312"/>
                <w:b/>
                <w:color w:val="000000"/>
                <w:szCs w:val="21"/>
              </w:rPr>
            </w:pPr>
            <w:r>
              <w:rPr>
                <w:rFonts w:asciiTheme="minorEastAsia" w:hAnsiTheme="minorEastAsia" w:cs="仿宋_GB2312" w:hint="eastAsia"/>
                <w:b/>
                <w:color w:val="000000"/>
                <w:szCs w:val="21"/>
              </w:rPr>
              <w:t>学科、专业或研究方向</w:t>
            </w:r>
          </w:p>
        </w:tc>
        <w:tc>
          <w:tcPr>
            <w:tcW w:w="970" w:type="pct"/>
          </w:tcPr>
          <w:p w:rsidR="006F65CF" w:rsidRDefault="00AC30FA">
            <w:pPr>
              <w:spacing w:line="520" w:lineRule="exact"/>
              <w:jc w:val="center"/>
              <w:rPr>
                <w:rFonts w:asciiTheme="minorEastAsia" w:hAnsiTheme="minorEastAsia" w:cs="仿宋_GB2312"/>
                <w:b/>
                <w:color w:val="000000"/>
                <w:szCs w:val="21"/>
              </w:rPr>
            </w:pPr>
            <w:r>
              <w:rPr>
                <w:rFonts w:asciiTheme="minorEastAsia" w:hAnsiTheme="minorEastAsia" w:cs="仿宋_GB2312" w:hint="eastAsia"/>
                <w:b/>
                <w:color w:val="000000"/>
                <w:szCs w:val="21"/>
              </w:rPr>
              <w:t>待遇</w:t>
            </w:r>
          </w:p>
        </w:tc>
        <w:tc>
          <w:tcPr>
            <w:tcW w:w="893" w:type="pct"/>
          </w:tcPr>
          <w:p w:rsidR="006F65CF" w:rsidRDefault="00AC30FA">
            <w:pPr>
              <w:spacing w:line="520" w:lineRule="exact"/>
              <w:jc w:val="center"/>
              <w:rPr>
                <w:rFonts w:asciiTheme="minorEastAsia" w:hAnsiTheme="minorEastAsia" w:cs="仿宋_GB2312"/>
                <w:b/>
                <w:color w:val="000000"/>
                <w:szCs w:val="21"/>
              </w:rPr>
            </w:pPr>
            <w:r>
              <w:rPr>
                <w:rFonts w:asciiTheme="minorEastAsia" w:hAnsiTheme="minorEastAsia" w:cs="仿宋_GB2312" w:hint="eastAsia"/>
                <w:b/>
                <w:color w:val="000000"/>
                <w:szCs w:val="21"/>
              </w:rPr>
              <w:t>联系人</w:t>
            </w:r>
            <w:r>
              <w:rPr>
                <w:rFonts w:asciiTheme="minorEastAsia" w:hAnsiTheme="minorEastAsia" w:cs="仿宋_GB2312" w:hint="eastAsia"/>
                <w:b/>
                <w:color w:val="000000"/>
                <w:szCs w:val="21"/>
              </w:rPr>
              <w:t>/</w:t>
            </w:r>
            <w:r>
              <w:rPr>
                <w:rFonts w:asciiTheme="minorEastAsia" w:hAnsiTheme="minorEastAsia" w:cs="仿宋_GB2312" w:hint="eastAsia"/>
                <w:b/>
                <w:color w:val="000000"/>
                <w:szCs w:val="21"/>
              </w:rPr>
              <w:t>联系方式</w:t>
            </w:r>
          </w:p>
        </w:tc>
      </w:tr>
      <w:tr w:rsidR="006F65CF">
        <w:trPr>
          <w:trHeight w:val="1245"/>
        </w:trPr>
        <w:tc>
          <w:tcPr>
            <w:tcW w:w="669" w:type="pct"/>
            <w:vAlign w:val="center"/>
          </w:tcPr>
          <w:p w:rsidR="006F65CF" w:rsidRDefault="00AC30FA">
            <w:pPr>
              <w:jc w:val="center"/>
              <w:rPr>
                <w:rFonts w:ascii="宋体" w:eastAsia="宋体" w:hAnsi="宋体" w:cs="仿宋_GB2312"/>
                <w:szCs w:val="21"/>
              </w:rPr>
            </w:pPr>
            <w:r>
              <w:rPr>
                <w:rFonts w:ascii="宋体" w:eastAsia="宋体" w:hAnsi="宋体" w:cs="仿宋_GB2312" w:hint="eastAsia"/>
                <w:szCs w:val="21"/>
              </w:rPr>
              <w:t>附属协和医院</w:t>
            </w:r>
          </w:p>
          <w:p w:rsidR="006F65CF" w:rsidRDefault="00AC30FA">
            <w:pPr>
              <w:jc w:val="center"/>
              <w:rPr>
                <w:rFonts w:ascii="宋体" w:eastAsia="宋体" w:hAnsi="宋体" w:cs="仿宋_GB2312"/>
                <w:szCs w:val="21"/>
              </w:rPr>
            </w:pPr>
            <w:r>
              <w:rPr>
                <w:rFonts w:ascii="宋体" w:eastAsia="宋体" w:hAnsi="宋体" w:cs="仿宋_GB2312" w:hint="eastAsia"/>
                <w:szCs w:val="21"/>
              </w:rPr>
              <w:t>医师、医技、科研岗</w:t>
            </w:r>
          </w:p>
        </w:tc>
        <w:tc>
          <w:tcPr>
            <w:tcW w:w="2466" w:type="pct"/>
            <w:vAlign w:val="center"/>
          </w:tcPr>
          <w:p w:rsidR="006F65CF" w:rsidRDefault="00AC30FA">
            <w:pPr>
              <w:jc w:val="center"/>
              <w:rPr>
                <w:rFonts w:ascii="宋体" w:eastAsia="宋体" w:hAnsi="宋体" w:cs="仿宋_GB2312"/>
                <w:szCs w:val="21"/>
              </w:rPr>
            </w:pPr>
            <w:r>
              <w:rPr>
                <w:rFonts w:ascii="宋体" w:eastAsia="宋体" w:hAnsi="宋体" w:cs="仿宋_GB2312" w:hint="eastAsia"/>
                <w:szCs w:val="21"/>
              </w:rPr>
              <w:t>内科学、外科学、妇产科学、儿科学、重症医学、急诊医学、神经病学、</w:t>
            </w:r>
          </w:p>
          <w:p w:rsidR="006F65CF" w:rsidRDefault="00AC30FA">
            <w:pPr>
              <w:jc w:val="center"/>
              <w:rPr>
                <w:rFonts w:ascii="宋体" w:eastAsia="宋体" w:hAnsi="宋体" w:cs="仿宋_GB2312"/>
                <w:szCs w:val="21"/>
              </w:rPr>
            </w:pPr>
            <w:r>
              <w:rPr>
                <w:rFonts w:ascii="宋体" w:eastAsia="宋体" w:hAnsi="宋体" w:cs="仿宋_GB2312" w:hint="eastAsia"/>
                <w:szCs w:val="21"/>
              </w:rPr>
              <w:t>肿瘤学（内科方向）、精神医学、耳鼻咽喉科学、口腔医学、眼科学、</w:t>
            </w:r>
          </w:p>
          <w:p w:rsidR="006F65CF" w:rsidRDefault="00AC30FA">
            <w:pPr>
              <w:jc w:val="center"/>
              <w:rPr>
                <w:rFonts w:ascii="宋体" w:eastAsia="宋体" w:hAnsi="宋体" w:cs="仿宋_GB2312"/>
                <w:szCs w:val="21"/>
              </w:rPr>
            </w:pPr>
            <w:r>
              <w:rPr>
                <w:rFonts w:ascii="宋体" w:eastAsia="宋体" w:hAnsi="宋体" w:cs="仿宋_GB2312" w:hint="eastAsia"/>
                <w:szCs w:val="21"/>
              </w:rPr>
              <w:t>皮肤病与性病学、麻醉学、影像医学与核医学（介入放射学、放射诊断学、</w:t>
            </w:r>
          </w:p>
          <w:p w:rsidR="006F65CF" w:rsidRDefault="00AC30FA">
            <w:pPr>
              <w:jc w:val="center"/>
              <w:rPr>
                <w:rFonts w:ascii="宋体" w:eastAsia="宋体" w:hAnsi="宋体" w:cs="仿宋_GB2312"/>
                <w:szCs w:val="21"/>
              </w:rPr>
            </w:pPr>
            <w:r>
              <w:rPr>
                <w:rFonts w:ascii="宋体" w:eastAsia="宋体" w:hAnsi="宋体" w:cs="仿宋_GB2312" w:hint="eastAsia"/>
                <w:szCs w:val="21"/>
              </w:rPr>
              <w:t>超声医学）、中医内科学、中西医结合（肛肠外科方向）等；</w:t>
            </w:r>
          </w:p>
          <w:p w:rsidR="006F65CF" w:rsidRDefault="00AC30FA">
            <w:pPr>
              <w:jc w:val="center"/>
              <w:rPr>
                <w:rFonts w:ascii="宋体" w:eastAsia="宋体" w:hAnsi="宋体" w:cs="仿宋_GB2312"/>
                <w:szCs w:val="21"/>
              </w:rPr>
            </w:pPr>
            <w:r>
              <w:rPr>
                <w:rFonts w:ascii="宋体" w:eastAsia="宋体" w:hAnsi="宋体" w:cs="仿宋_GB2312" w:hint="eastAsia"/>
                <w:szCs w:val="21"/>
              </w:rPr>
              <w:t>生物化学与分子生物学、细胞生物学、遗传学、生物信息学、基础医学、</w:t>
            </w:r>
          </w:p>
          <w:p w:rsidR="006F65CF" w:rsidRDefault="00AC30FA">
            <w:pPr>
              <w:jc w:val="center"/>
              <w:rPr>
                <w:rFonts w:ascii="宋体" w:eastAsia="宋体" w:hAnsi="宋体" w:cs="仿宋_GB2312"/>
                <w:szCs w:val="21"/>
              </w:rPr>
            </w:pPr>
            <w:r>
              <w:rPr>
                <w:rFonts w:ascii="宋体" w:eastAsia="宋体" w:hAnsi="宋体" w:cs="仿宋_GB2312" w:hint="eastAsia"/>
                <w:szCs w:val="21"/>
              </w:rPr>
              <w:t>免疫学、病原生物学等</w:t>
            </w:r>
          </w:p>
        </w:tc>
        <w:tc>
          <w:tcPr>
            <w:tcW w:w="970" w:type="pct"/>
            <w:vAlign w:val="center"/>
          </w:tcPr>
          <w:p w:rsidR="006F65CF" w:rsidRDefault="00AC30FA">
            <w:pPr>
              <w:widowControl/>
              <w:jc w:val="center"/>
              <w:rPr>
                <w:rFonts w:ascii="宋体" w:eastAsia="宋体" w:hAnsi="宋体" w:cs="宋体"/>
                <w:kern w:val="0"/>
                <w:szCs w:val="21"/>
              </w:rPr>
            </w:pPr>
            <w:r>
              <w:rPr>
                <w:rFonts w:ascii="宋体" w:eastAsia="宋体" w:hAnsi="宋体" w:cs="宋体" w:hint="eastAsia"/>
                <w:kern w:val="0"/>
                <w:szCs w:val="21"/>
              </w:rPr>
              <w:t>参照福建医科大学</w:t>
            </w:r>
          </w:p>
          <w:p w:rsidR="006F65CF" w:rsidRDefault="00AC30FA">
            <w:pPr>
              <w:widowControl/>
              <w:jc w:val="center"/>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引进人才政策待遇。</w:t>
            </w:r>
          </w:p>
        </w:tc>
        <w:tc>
          <w:tcPr>
            <w:tcW w:w="893" w:type="pct"/>
            <w:vAlign w:val="center"/>
          </w:tcPr>
          <w:p w:rsidR="006F65CF" w:rsidRDefault="00AC30FA">
            <w:pPr>
              <w:jc w:val="center"/>
              <w:rPr>
                <w:rFonts w:ascii="宋体" w:eastAsia="宋体" w:hAnsi="宋体" w:cs="仿宋_GB2312"/>
                <w:szCs w:val="21"/>
              </w:rPr>
            </w:pPr>
            <w:r>
              <w:rPr>
                <w:rFonts w:ascii="宋体" w:eastAsia="宋体" w:hAnsi="宋体" w:cs="仿宋_GB2312" w:hint="eastAsia"/>
                <w:szCs w:val="21"/>
              </w:rPr>
              <w:t>郑老师：</w:t>
            </w:r>
            <w:r>
              <w:rPr>
                <w:rFonts w:ascii="宋体" w:eastAsia="宋体" w:hAnsi="宋体" w:cs="仿宋_GB2312" w:hint="eastAsia"/>
                <w:szCs w:val="21"/>
              </w:rPr>
              <w:t>0591-83325049</w:t>
            </w:r>
            <w:r>
              <w:rPr>
                <w:rFonts w:ascii="宋体" w:eastAsia="宋体" w:hAnsi="宋体" w:cs="仿宋_GB2312" w:hint="eastAsia"/>
                <w:szCs w:val="21"/>
              </w:rPr>
              <w:t>；</w:t>
            </w:r>
            <w:hyperlink r:id="rId11" w:history="1">
              <w:r>
                <w:rPr>
                  <w:rStyle w:val="ab"/>
                  <w:rFonts w:ascii="宋体" w:eastAsia="宋体" w:hAnsi="宋体" w:cs="仿宋_GB2312" w:hint="eastAsia"/>
                  <w:color w:val="auto"/>
                  <w:szCs w:val="21"/>
                  <w:u w:val="none"/>
                </w:rPr>
                <w:t>82146710@qq.com</w:t>
              </w:r>
            </w:hyperlink>
          </w:p>
        </w:tc>
      </w:tr>
      <w:tr w:rsidR="006F65CF">
        <w:trPr>
          <w:trHeight w:val="526"/>
        </w:trPr>
        <w:tc>
          <w:tcPr>
            <w:tcW w:w="2084" w:type="dxa"/>
            <w:vAlign w:val="center"/>
          </w:tcPr>
          <w:p w:rsidR="006F65CF" w:rsidRDefault="00AC30FA">
            <w:pPr>
              <w:widowControl/>
              <w:jc w:val="center"/>
              <w:textAlignment w:val="center"/>
              <w:rPr>
                <w:rFonts w:ascii="宋体" w:eastAsia="宋体" w:hAnsi="宋体" w:cs="仿宋_GB2312"/>
                <w:szCs w:val="21"/>
              </w:rPr>
            </w:pPr>
            <w:r>
              <w:rPr>
                <w:rFonts w:ascii="宋体" w:eastAsia="宋体" w:hAnsi="宋体" w:cs="宋体" w:hint="eastAsia"/>
                <w:kern w:val="0"/>
                <w:sz w:val="22"/>
                <w:lang w:bidi="ar"/>
              </w:rPr>
              <w:t>附属第一医院医师、医技、科研、管理岗位</w:t>
            </w:r>
          </w:p>
        </w:tc>
        <w:tc>
          <w:tcPr>
            <w:tcW w:w="7683" w:type="dxa"/>
            <w:vAlign w:val="center"/>
          </w:tcPr>
          <w:p w:rsidR="006F65CF" w:rsidRDefault="00AC30FA">
            <w:pPr>
              <w:widowControl/>
              <w:jc w:val="center"/>
              <w:textAlignment w:val="center"/>
              <w:rPr>
                <w:rFonts w:ascii="宋体" w:eastAsia="宋体" w:hAnsi="宋体" w:cs="仿宋_GB2312"/>
                <w:szCs w:val="21"/>
              </w:rPr>
            </w:pPr>
            <w:r>
              <w:rPr>
                <w:rFonts w:ascii="宋体" w:eastAsia="宋体" w:hAnsi="宋体" w:cs="宋体" w:hint="eastAsia"/>
                <w:kern w:val="0"/>
                <w:sz w:val="22"/>
                <w:lang w:bidi="ar"/>
              </w:rPr>
              <w:t>临床医学类、医学技术类、基础医学类、卫生管理类、公共卫生与预防医学类、免疫学、生物信息学、统计学、营养学、信息管理、卫生经济学等</w:t>
            </w:r>
          </w:p>
        </w:tc>
        <w:tc>
          <w:tcPr>
            <w:tcW w:w="3022" w:type="dxa"/>
            <w:vAlign w:val="center"/>
          </w:tcPr>
          <w:p w:rsidR="006F65CF" w:rsidRDefault="00AC30FA">
            <w:pPr>
              <w:widowControl/>
              <w:jc w:val="center"/>
              <w:textAlignment w:val="center"/>
              <w:rPr>
                <w:rFonts w:ascii="宋体" w:eastAsia="宋体" w:hAnsi="宋体" w:cs="仿宋_GB2312"/>
                <w:szCs w:val="21"/>
              </w:rPr>
            </w:pPr>
            <w:r>
              <w:rPr>
                <w:rFonts w:ascii="宋体" w:eastAsia="宋体" w:hAnsi="宋体" w:cs="宋体" w:hint="eastAsia"/>
                <w:kern w:val="0"/>
                <w:sz w:val="22"/>
                <w:lang w:bidi="ar"/>
              </w:rPr>
              <w:t>年薪</w:t>
            </w:r>
            <w:r>
              <w:rPr>
                <w:rFonts w:ascii="宋体" w:eastAsia="宋体" w:hAnsi="宋体" w:cs="宋体" w:hint="eastAsia"/>
                <w:kern w:val="0"/>
                <w:sz w:val="22"/>
                <w:lang w:bidi="ar"/>
              </w:rPr>
              <w:t>30-210</w:t>
            </w:r>
            <w:r>
              <w:rPr>
                <w:rFonts w:ascii="宋体" w:eastAsia="宋体" w:hAnsi="宋体" w:cs="宋体" w:hint="eastAsia"/>
                <w:kern w:val="0"/>
                <w:sz w:val="22"/>
                <w:lang w:bidi="ar"/>
              </w:rPr>
              <w:t>万</w:t>
            </w:r>
            <w:r>
              <w:rPr>
                <w:rFonts w:ascii="宋体" w:eastAsia="宋体" w:hAnsi="宋体" w:cs="宋体" w:hint="eastAsia"/>
                <w:kern w:val="0"/>
                <w:sz w:val="22"/>
                <w:lang w:bidi="ar"/>
              </w:rPr>
              <w:br/>
            </w:r>
            <w:r>
              <w:rPr>
                <w:rFonts w:ascii="宋体" w:eastAsia="宋体" w:hAnsi="宋体" w:cs="宋体" w:hint="eastAsia"/>
                <w:kern w:val="0"/>
                <w:sz w:val="22"/>
                <w:lang w:bidi="ar"/>
              </w:rPr>
              <w:t>安家补助</w:t>
            </w:r>
            <w:r>
              <w:rPr>
                <w:rFonts w:ascii="宋体" w:eastAsia="宋体" w:hAnsi="宋体" w:cs="宋体" w:hint="eastAsia"/>
                <w:kern w:val="0"/>
                <w:sz w:val="22"/>
                <w:lang w:bidi="ar"/>
              </w:rPr>
              <w:t>15-300</w:t>
            </w:r>
            <w:r>
              <w:rPr>
                <w:rFonts w:ascii="宋体" w:eastAsia="宋体" w:hAnsi="宋体" w:cs="宋体" w:hint="eastAsia"/>
                <w:kern w:val="0"/>
                <w:sz w:val="22"/>
                <w:lang w:bidi="ar"/>
              </w:rPr>
              <w:t>万</w:t>
            </w:r>
            <w:r>
              <w:rPr>
                <w:rFonts w:ascii="宋体" w:eastAsia="宋体" w:hAnsi="宋体" w:cs="宋体" w:hint="eastAsia"/>
                <w:kern w:val="0"/>
                <w:sz w:val="22"/>
                <w:lang w:bidi="ar"/>
              </w:rPr>
              <w:br/>
            </w:r>
            <w:r>
              <w:rPr>
                <w:rFonts w:ascii="宋体" w:eastAsia="宋体" w:hAnsi="宋体" w:cs="宋体" w:hint="eastAsia"/>
                <w:kern w:val="0"/>
                <w:sz w:val="22"/>
                <w:lang w:bidi="ar"/>
              </w:rPr>
              <w:t>科研启动金</w:t>
            </w:r>
            <w:r>
              <w:rPr>
                <w:rFonts w:ascii="宋体" w:eastAsia="宋体" w:hAnsi="宋体" w:cs="宋体" w:hint="eastAsia"/>
                <w:kern w:val="0"/>
                <w:sz w:val="22"/>
                <w:lang w:bidi="ar"/>
              </w:rPr>
              <w:t>15-550</w:t>
            </w:r>
            <w:r>
              <w:rPr>
                <w:rFonts w:ascii="宋体" w:eastAsia="宋体" w:hAnsi="宋体" w:cs="宋体" w:hint="eastAsia"/>
                <w:kern w:val="0"/>
                <w:sz w:val="22"/>
                <w:lang w:bidi="ar"/>
              </w:rPr>
              <w:t>万。</w:t>
            </w:r>
            <w:r>
              <w:rPr>
                <w:rFonts w:ascii="宋体" w:eastAsia="宋体" w:hAnsi="宋体" w:cs="宋体" w:hint="eastAsia"/>
                <w:kern w:val="0"/>
                <w:sz w:val="22"/>
                <w:lang w:bidi="ar"/>
              </w:rPr>
              <w:t xml:space="preserve"> </w:t>
            </w:r>
          </w:p>
        </w:tc>
        <w:tc>
          <w:tcPr>
            <w:tcW w:w="893" w:type="pct"/>
            <w:vAlign w:val="center"/>
          </w:tcPr>
          <w:p w:rsidR="006F65CF" w:rsidRDefault="00AC30FA">
            <w:pPr>
              <w:jc w:val="center"/>
              <w:rPr>
                <w:rFonts w:ascii="宋体" w:eastAsia="宋体" w:hAnsi="宋体" w:cs="仿宋_GB2312"/>
                <w:szCs w:val="21"/>
              </w:rPr>
            </w:pPr>
            <w:r>
              <w:rPr>
                <w:rFonts w:ascii="宋体" w:eastAsia="宋体" w:hAnsi="宋体" w:cs="仿宋_GB2312" w:hint="eastAsia"/>
                <w:szCs w:val="21"/>
              </w:rPr>
              <w:t>陈老师：</w:t>
            </w:r>
            <w:r>
              <w:rPr>
                <w:rFonts w:ascii="宋体" w:eastAsia="宋体" w:hAnsi="宋体" w:cs="仿宋_GB2312" w:hint="eastAsia"/>
                <w:szCs w:val="21"/>
              </w:rPr>
              <w:t>0591-87981022</w:t>
            </w:r>
            <w:r>
              <w:rPr>
                <w:rFonts w:ascii="宋体" w:eastAsia="宋体" w:hAnsi="宋体" w:cs="仿宋_GB2312" w:hint="eastAsia"/>
                <w:szCs w:val="21"/>
              </w:rPr>
              <w:t>；</w:t>
            </w:r>
            <w:hyperlink r:id="rId12" w:history="1">
              <w:r>
                <w:rPr>
                  <w:rStyle w:val="ab"/>
                  <w:rFonts w:ascii="宋体" w:eastAsia="宋体" w:hAnsi="宋体" w:cs="仿宋_GB2312" w:hint="eastAsia"/>
                  <w:color w:val="auto"/>
                  <w:szCs w:val="21"/>
                  <w:u w:val="none"/>
                </w:rPr>
                <w:t>fyrskzp@163.com</w:t>
              </w:r>
            </w:hyperlink>
          </w:p>
        </w:tc>
      </w:tr>
      <w:tr w:rsidR="006F65CF">
        <w:trPr>
          <w:trHeight w:val="526"/>
        </w:trPr>
        <w:tc>
          <w:tcPr>
            <w:tcW w:w="669" w:type="pct"/>
            <w:vAlign w:val="center"/>
          </w:tcPr>
          <w:p w:rsidR="006F65CF" w:rsidRDefault="00AC30FA">
            <w:pPr>
              <w:jc w:val="center"/>
              <w:rPr>
                <w:rFonts w:ascii="宋体" w:eastAsia="宋体" w:hAnsi="宋体" w:cs="仿宋_GB2312"/>
                <w:szCs w:val="21"/>
              </w:rPr>
            </w:pPr>
            <w:r>
              <w:rPr>
                <w:rFonts w:ascii="宋体" w:eastAsia="宋体" w:hAnsi="宋体" w:cs="仿宋_GB2312" w:hint="eastAsia"/>
                <w:szCs w:val="21"/>
              </w:rPr>
              <w:t>附属第二医院</w:t>
            </w:r>
          </w:p>
          <w:p w:rsidR="006F65CF" w:rsidRDefault="00AC30FA">
            <w:pPr>
              <w:jc w:val="center"/>
              <w:rPr>
                <w:rFonts w:ascii="宋体" w:eastAsia="宋体" w:hAnsi="宋体" w:cs="仿宋_GB2312"/>
                <w:szCs w:val="21"/>
              </w:rPr>
            </w:pPr>
            <w:r>
              <w:rPr>
                <w:rFonts w:ascii="宋体" w:eastAsia="宋体" w:hAnsi="宋体" w:cs="仿宋_GB2312" w:hint="eastAsia"/>
                <w:szCs w:val="21"/>
              </w:rPr>
              <w:t>医师、医技、科研</w:t>
            </w:r>
          </w:p>
          <w:p w:rsidR="006F65CF" w:rsidRDefault="00AC30FA">
            <w:pPr>
              <w:jc w:val="center"/>
              <w:rPr>
                <w:rFonts w:ascii="宋体" w:eastAsia="宋体" w:hAnsi="宋体" w:cs="仿宋_GB2312"/>
                <w:szCs w:val="21"/>
              </w:rPr>
            </w:pPr>
            <w:r>
              <w:rPr>
                <w:rFonts w:ascii="宋体" w:eastAsia="宋体" w:hAnsi="宋体" w:cs="仿宋_GB2312" w:hint="eastAsia"/>
                <w:szCs w:val="21"/>
              </w:rPr>
              <w:t>、管理岗</w:t>
            </w:r>
          </w:p>
        </w:tc>
        <w:tc>
          <w:tcPr>
            <w:tcW w:w="2466" w:type="pct"/>
            <w:vAlign w:val="center"/>
          </w:tcPr>
          <w:p w:rsidR="006F65CF" w:rsidRDefault="00AC30FA">
            <w:pPr>
              <w:jc w:val="center"/>
              <w:rPr>
                <w:rFonts w:ascii="宋体" w:eastAsia="宋体" w:hAnsi="宋体" w:cs="仿宋_GB2312"/>
                <w:szCs w:val="21"/>
              </w:rPr>
            </w:pPr>
            <w:r>
              <w:rPr>
                <w:rFonts w:ascii="宋体" w:eastAsia="宋体" w:hAnsi="宋体" w:cs="仿宋_GB2312" w:hint="eastAsia"/>
                <w:szCs w:val="21"/>
              </w:rPr>
              <w:t xml:space="preserve"> </w:t>
            </w:r>
            <w:r>
              <w:rPr>
                <w:rFonts w:ascii="宋体" w:eastAsia="宋体" w:hAnsi="宋体" w:cs="仿宋_GB2312" w:hint="eastAsia"/>
                <w:szCs w:val="21"/>
              </w:rPr>
              <w:t>临床医学、医学技术、生物科学、生物工作、基础医学、中医学和中西医结合、药学、公共与预防医学、医院管理、信息管理等</w:t>
            </w:r>
          </w:p>
        </w:tc>
        <w:tc>
          <w:tcPr>
            <w:tcW w:w="970" w:type="pct"/>
            <w:vAlign w:val="center"/>
          </w:tcPr>
          <w:p w:rsidR="006F65CF" w:rsidRDefault="00AC30FA">
            <w:pPr>
              <w:jc w:val="center"/>
              <w:rPr>
                <w:rFonts w:ascii="宋体" w:eastAsia="宋体" w:hAnsi="宋体" w:cs="宋体"/>
                <w:kern w:val="0"/>
                <w:szCs w:val="21"/>
              </w:rPr>
            </w:pPr>
            <w:r>
              <w:rPr>
                <w:rFonts w:ascii="宋体" w:eastAsia="宋体" w:hAnsi="宋体" w:cs="宋体" w:hint="eastAsia"/>
                <w:kern w:val="0"/>
                <w:szCs w:val="21"/>
              </w:rPr>
              <w:t>年薪</w:t>
            </w:r>
            <w:r>
              <w:rPr>
                <w:rFonts w:ascii="宋体" w:eastAsia="宋体" w:hAnsi="宋体" w:cs="宋体" w:hint="eastAsia"/>
                <w:kern w:val="0"/>
                <w:szCs w:val="21"/>
              </w:rPr>
              <w:t>20</w:t>
            </w:r>
            <w:r>
              <w:rPr>
                <w:rFonts w:ascii="宋体" w:eastAsia="宋体" w:hAnsi="宋体" w:cs="宋体" w:hint="eastAsia"/>
                <w:kern w:val="0"/>
                <w:szCs w:val="21"/>
              </w:rPr>
              <w:t>万起；</w:t>
            </w:r>
          </w:p>
          <w:p w:rsidR="006F65CF" w:rsidRDefault="00AC30FA">
            <w:pPr>
              <w:jc w:val="center"/>
              <w:rPr>
                <w:rFonts w:ascii="宋体" w:eastAsia="宋体" w:hAnsi="宋体" w:cs="宋体"/>
                <w:kern w:val="0"/>
                <w:szCs w:val="21"/>
              </w:rPr>
            </w:pPr>
            <w:r>
              <w:rPr>
                <w:rFonts w:ascii="宋体" w:eastAsia="宋体" w:hAnsi="宋体" w:cs="宋体" w:hint="eastAsia"/>
                <w:kern w:val="0"/>
                <w:szCs w:val="21"/>
              </w:rPr>
              <w:t>安家费</w:t>
            </w:r>
            <w:r>
              <w:rPr>
                <w:rFonts w:ascii="宋体" w:eastAsia="宋体" w:hAnsi="宋体" w:cs="宋体" w:hint="eastAsia"/>
                <w:kern w:val="0"/>
                <w:szCs w:val="21"/>
              </w:rPr>
              <w:t>15-80</w:t>
            </w:r>
            <w:r>
              <w:rPr>
                <w:rFonts w:ascii="宋体" w:eastAsia="宋体" w:hAnsi="宋体" w:cs="宋体" w:hint="eastAsia"/>
                <w:kern w:val="0"/>
                <w:szCs w:val="21"/>
              </w:rPr>
              <w:t>万元；</w:t>
            </w:r>
          </w:p>
          <w:p w:rsidR="006F65CF" w:rsidRDefault="00AC30FA">
            <w:pPr>
              <w:jc w:val="center"/>
              <w:rPr>
                <w:rFonts w:ascii="宋体" w:eastAsia="宋体" w:hAnsi="宋体" w:cs="宋体"/>
                <w:kern w:val="0"/>
                <w:szCs w:val="21"/>
              </w:rPr>
            </w:pPr>
            <w:r>
              <w:rPr>
                <w:rFonts w:ascii="宋体" w:eastAsia="宋体" w:hAnsi="宋体" w:cs="宋体" w:hint="eastAsia"/>
                <w:kern w:val="0"/>
                <w:szCs w:val="21"/>
              </w:rPr>
              <w:t>科研启动费</w:t>
            </w:r>
            <w:r>
              <w:rPr>
                <w:rFonts w:ascii="宋体" w:eastAsia="宋体" w:hAnsi="宋体" w:cs="宋体" w:hint="eastAsia"/>
                <w:kern w:val="0"/>
                <w:szCs w:val="21"/>
              </w:rPr>
              <w:t>10-100</w:t>
            </w:r>
            <w:r>
              <w:rPr>
                <w:rFonts w:ascii="宋体" w:eastAsia="宋体" w:hAnsi="宋体" w:cs="宋体" w:hint="eastAsia"/>
                <w:kern w:val="0"/>
                <w:szCs w:val="21"/>
              </w:rPr>
              <w:t>万元；</w:t>
            </w:r>
          </w:p>
          <w:p w:rsidR="006F65CF" w:rsidRDefault="00AC30FA">
            <w:pPr>
              <w:jc w:val="center"/>
              <w:rPr>
                <w:rFonts w:ascii="宋体" w:eastAsia="宋体" w:hAnsi="宋体" w:cs="仿宋_GB2312"/>
                <w:szCs w:val="21"/>
              </w:rPr>
            </w:pPr>
            <w:r>
              <w:rPr>
                <w:rFonts w:ascii="宋体" w:eastAsia="宋体" w:hAnsi="宋体" w:cs="宋体" w:hint="eastAsia"/>
                <w:kern w:val="0"/>
                <w:szCs w:val="21"/>
              </w:rPr>
              <w:t>泉州市高层次人才购房补助</w:t>
            </w:r>
            <w:r>
              <w:rPr>
                <w:rFonts w:ascii="宋体" w:eastAsia="宋体" w:hAnsi="宋体" w:cs="宋体" w:hint="eastAsia"/>
                <w:kern w:val="0"/>
                <w:szCs w:val="21"/>
              </w:rPr>
              <w:t>5-80</w:t>
            </w:r>
            <w:r>
              <w:rPr>
                <w:rFonts w:ascii="宋体" w:eastAsia="宋体" w:hAnsi="宋体" w:cs="宋体" w:hint="eastAsia"/>
                <w:kern w:val="0"/>
                <w:szCs w:val="21"/>
              </w:rPr>
              <w:t>万元。</w:t>
            </w:r>
          </w:p>
        </w:tc>
        <w:tc>
          <w:tcPr>
            <w:tcW w:w="893" w:type="pct"/>
            <w:vAlign w:val="center"/>
          </w:tcPr>
          <w:p w:rsidR="006F65CF" w:rsidRDefault="00AC30FA">
            <w:pPr>
              <w:jc w:val="center"/>
              <w:rPr>
                <w:rFonts w:ascii="宋体" w:eastAsia="宋体" w:hAnsi="宋体" w:cs="仿宋_GB2312"/>
                <w:szCs w:val="21"/>
              </w:rPr>
            </w:pPr>
            <w:r>
              <w:rPr>
                <w:rFonts w:ascii="宋体" w:eastAsia="宋体" w:hAnsi="宋体" w:cs="仿宋_GB2312" w:hint="eastAsia"/>
                <w:szCs w:val="21"/>
              </w:rPr>
              <w:t>陈老师：</w:t>
            </w:r>
            <w:r>
              <w:rPr>
                <w:rFonts w:ascii="宋体" w:eastAsia="宋体" w:hAnsi="宋体" w:cs="仿宋_GB2312" w:hint="eastAsia"/>
                <w:szCs w:val="21"/>
              </w:rPr>
              <w:t>0595-22791142</w:t>
            </w:r>
            <w:r>
              <w:rPr>
                <w:rFonts w:ascii="宋体" w:eastAsia="宋体" w:hAnsi="宋体" w:cs="仿宋_GB2312" w:hint="eastAsia"/>
                <w:szCs w:val="21"/>
              </w:rPr>
              <w:t>；</w:t>
            </w:r>
            <w:hyperlink r:id="rId13" w:history="1">
              <w:r>
                <w:rPr>
                  <w:rStyle w:val="ab"/>
                  <w:rFonts w:ascii="宋体" w:eastAsia="宋体" w:hAnsi="宋体" w:cs="仿宋_GB2312" w:hint="eastAsia"/>
                  <w:color w:val="auto"/>
                  <w:szCs w:val="21"/>
                  <w:u w:val="none"/>
                </w:rPr>
                <w:t>342715488@qq.com</w:t>
              </w:r>
            </w:hyperlink>
          </w:p>
        </w:tc>
      </w:tr>
      <w:tr w:rsidR="006F65CF">
        <w:trPr>
          <w:trHeight w:val="526"/>
        </w:trPr>
        <w:tc>
          <w:tcPr>
            <w:tcW w:w="669" w:type="pct"/>
            <w:vAlign w:val="center"/>
          </w:tcPr>
          <w:p w:rsidR="006F65CF" w:rsidRDefault="00AC30FA">
            <w:pPr>
              <w:jc w:val="center"/>
              <w:rPr>
                <w:rFonts w:ascii="宋体" w:eastAsia="宋体" w:hAnsi="宋体" w:cs="仿宋_GB2312"/>
                <w:szCs w:val="21"/>
              </w:rPr>
            </w:pPr>
            <w:r>
              <w:rPr>
                <w:rFonts w:ascii="宋体" w:eastAsia="宋体" w:hAnsi="宋体" w:cs="仿宋_GB2312" w:hint="eastAsia"/>
                <w:szCs w:val="21"/>
              </w:rPr>
              <w:t>附属口腔医院</w:t>
            </w:r>
          </w:p>
          <w:p w:rsidR="006F65CF" w:rsidRDefault="00AC30FA">
            <w:pPr>
              <w:jc w:val="center"/>
              <w:rPr>
                <w:rFonts w:ascii="宋体" w:eastAsia="宋体" w:hAnsi="宋体" w:cs="仿宋_GB2312"/>
                <w:szCs w:val="21"/>
              </w:rPr>
            </w:pPr>
            <w:r>
              <w:rPr>
                <w:rFonts w:ascii="宋体" w:eastAsia="宋体" w:hAnsi="宋体" w:cs="仿宋_GB2312" w:hint="eastAsia"/>
                <w:szCs w:val="21"/>
              </w:rPr>
              <w:t>医师岗</w:t>
            </w:r>
          </w:p>
        </w:tc>
        <w:tc>
          <w:tcPr>
            <w:tcW w:w="2466" w:type="pct"/>
            <w:vAlign w:val="center"/>
          </w:tcPr>
          <w:p w:rsidR="006F65CF" w:rsidRDefault="00AC30FA">
            <w:pPr>
              <w:jc w:val="center"/>
              <w:rPr>
                <w:rFonts w:ascii="宋体" w:eastAsia="宋体" w:hAnsi="宋体" w:cs="仿宋_GB2312"/>
                <w:szCs w:val="21"/>
              </w:rPr>
            </w:pPr>
            <w:r>
              <w:rPr>
                <w:rFonts w:ascii="宋体" w:eastAsia="宋体" w:hAnsi="宋体" w:cs="仿宋_GB2312" w:hint="eastAsia"/>
                <w:szCs w:val="21"/>
              </w:rPr>
              <w:t>口腔医学、口腔临床医学</w:t>
            </w:r>
          </w:p>
          <w:p w:rsidR="006F65CF" w:rsidRDefault="00AC30FA">
            <w:pPr>
              <w:jc w:val="center"/>
              <w:rPr>
                <w:rFonts w:ascii="宋体" w:eastAsia="宋体" w:hAnsi="宋体" w:cs="仿宋_GB2312"/>
                <w:szCs w:val="21"/>
              </w:rPr>
            </w:pPr>
            <w:r>
              <w:rPr>
                <w:rFonts w:ascii="宋体" w:eastAsia="宋体" w:hAnsi="宋体" w:cs="仿宋_GB2312" w:hint="eastAsia"/>
                <w:szCs w:val="21"/>
              </w:rPr>
              <w:t>（牙周病学方向、牙体牙髓病学方向、口腔黏膜病学方向、</w:t>
            </w:r>
          </w:p>
          <w:p w:rsidR="006F65CF" w:rsidRDefault="00AC30FA">
            <w:pPr>
              <w:jc w:val="center"/>
              <w:rPr>
                <w:rFonts w:ascii="宋体" w:eastAsia="宋体" w:hAnsi="宋体" w:cs="仿宋_GB2312"/>
                <w:szCs w:val="21"/>
              </w:rPr>
            </w:pPr>
            <w:r>
              <w:rPr>
                <w:rFonts w:ascii="宋体" w:eastAsia="宋体" w:hAnsi="宋体" w:cs="仿宋_GB2312" w:hint="eastAsia"/>
                <w:szCs w:val="21"/>
              </w:rPr>
              <w:t>口腔预防医学方向、口腔修复学方向、口腔种植学方向、口腔颌面外科学方向）等</w:t>
            </w:r>
          </w:p>
        </w:tc>
        <w:tc>
          <w:tcPr>
            <w:tcW w:w="970" w:type="pct"/>
            <w:vAlign w:val="center"/>
          </w:tcPr>
          <w:p w:rsidR="006F65CF" w:rsidRDefault="00AC30FA">
            <w:pPr>
              <w:jc w:val="center"/>
              <w:rPr>
                <w:rFonts w:ascii="宋体" w:eastAsia="宋体" w:hAnsi="宋体" w:cs="宋体"/>
                <w:kern w:val="0"/>
                <w:szCs w:val="21"/>
              </w:rPr>
            </w:pPr>
            <w:r>
              <w:rPr>
                <w:rFonts w:ascii="宋体" w:eastAsia="宋体" w:hAnsi="宋体" w:cs="宋体" w:hint="eastAsia"/>
                <w:kern w:val="0"/>
                <w:szCs w:val="21"/>
              </w:rPr>
              <w:t>年薪</w:t>
            </w:r>
            <w:r>
              <w:rPr>
                <w:rFonts w:ascii="宋体" w:eastAsia="宋体" w:hAnsi="宋体" w:cs="宋体" w:hint="eastAsia"/>
                <w:kern w:val="0"/>
                <w:szCs w:val="21"/>
              </w:rPr>
              <w:t>15-80</w:t>
            </w:r>
            <w:r>
              <w:rPr>
                <w:rFonts w:ascii="宋体" w:eastAsia="宋体" w:hAnsi="宋体" w:cs="宋体" w:hint="eastAsia"/>
                <w:kern w:val="0"/>
                <w:szCs w:val="21"/>
              </w:rPr>
              <w:t>万元或生活补贴</w:t>
            </w:r>
            <w:r>
              <w:rPr>
                <w:rFonts w:ascii="宋体" w:eastAsia="宋体" w:hAnsi="宋体" w:cs="宋体" w:hint="eastAsia"/>
                <w:kern w:val="0"/>
                <w:szCs w:val="21"/>
              </w:rPr>
              <w:t>1500-8000</w:t>
            </w:r>
            <w:r>
              <w:rPr>
                <w:rFonts w:ascii="宋体" w:eastAsia="宋体" w:hAnsi="宋体" w:cs="宋体" w:hint="eastAsia"/>
                <w:kern w:val="0"/>
                <w:szCs w:val="21"/>
              </w:rPr>
              <w:t>元</w:t>
            </w:r>
            <w:r>
              <w:rPr>
                <w:rFonts w:ascii="宋体" w:eastAsia="宋体" w:hAnsi="宋体" w:cs="宋体" w:hint="eastAsia"/>
                <w:kern w:val="0"/>
                <w:szCs w:val="21"/>
              </w:rPr>
              <w:t>/</w:t>
            </w:r>
            <w:r>
              <w:rPr>
                <w:rFonts w:ascii="宋体" w:eastAsia="宋体" w:hAnsi="宋体" w:cs="宋体" w:hint="eastAsia"/>
                <w:kern w:val="0"/>
                <w:szCs w:val="21"/>
              </w:rPr>
              <w:t>月；</w:t>
            </w:r>
          </w:p>
          <w:p w:rsidR="006F65CF" w:rsidRDefault="00AC30FA">
            <w:pPr>
              <w:jc w:val="center"/>
              <w:rPr>
                <w:rFonts w:ascii="宋体" w:eastAsia="宋体" w:hAnsi="宋体" w:cs="宋体"/>
                <w:kern w:val="0"/>
                <w:szCs w:val="21"/>
              </w:rPr>
            </w:pPr>
            <w:r>
              <w:rPr>
                <w:rFonts w:ascii="宋体" w:eastAsia="宋体" w:hAnsi="宋体" w:cs="宋体" w:hint="eastAsia"/>
                <w:kern w:val="0"/>
                <w:szCs w:val="21"/>
              </w:rPr>
              <w:t>安家费或购房补助</w:t>
            </w:r>
            <w:r>
              <w:rPr>
                <w:rFonts w:ascii="宋体" w:eastAsia="宋体" w:hAnsi="宋体" w:cs="宋体" w:hint="eastAsia"/>
                <w:kern w:val="0"/>
                <w:szCs w:val="21"/>
              </w:rPr>
              <w:t>6-200</w:t>
            </w:r>
            <w:r>
              <w:rPr>
                <w:rFonts w:ascii="宋体" w:eastAsia="宋体" w:hAnsi="宋体" w:cs="宋体" w:hint="eastAsia"/>
                <w:kern w:val="0"/>
                <w:szCs w:val="21"/>
              </w:rPr>
              <w:t>万元；</w:t>
            </w:r>
          </w:p>
          <w:p w:rsidR="006F65CF" w:rsidRDefault="00AC30FA">
            <w:pPr>
              <w:jc w:val="center"/>
              <w:rPr>
                <w:rFonts w:ascii="宋体" w:eastAsia="宋体" w:hAnsi="宋体" w:cs="仿宋_GB2312"/>
                <w:szCs w:val="21"/>
              </w:rPr>
            </w:pPr>
            <w:r>
              <w:rPr>
                <w:rFonts w:ascii="宋体" w:eastAsia="宋体" w:hAnsi="宋体" w:cs="宋体" w:hint="eastAsia"/>
                <w:kern w:val="0"/>
                <w:szCs w:val="21"/>
              </w:rPr>
              <w:t>科研启动费</w:t>
            </w:r>
            <w:r>
              <w:rPr>
                <w:rFonts w:ascii="宋体" w:eastAsia="宋体" w:hAnsi="宋体" w:cs="宋体" w:hint="eastAsia"/>
                <w:kern w:val="0"/>
                <w:szCs w:val="21"/>
              </w:rPr>
              <w:t>10-300</w:t>
            </w:r>
            <w:r>
              <w:rPr>
                <w:rFonts w:ascii="宋体" w:eastAsia="宋体" w:hAnsi="宋体" w:cs="宋体" w:hint="eastAsia"/>
                <w:kern w:val="0"/>
                <w:szCs w:val="21"/>
              </w:rPr>
              <w:t>万元。</w:t>
            </w:r>
          </w:p>
        </w:tc>
        <w:tc>
          <w:tcPr>
            <w:tcW w:w="893" w:type="pct"/>
            <w:vAlign w:val="center"/>
          </w:tcPr>
          <w:p w:rsidR="006F65CF" w:rsidRDefault="00AC30FA">
            <w:pPr>
              <w:jc w:val="center"/>
              <w:rPr>
                <w:rFonts w:ascii="宋体" w:eastAsia="宋体" w:hAnsi="宋体" w:cs="仿宋_GB2312"/>
                <w:szCs w:val="21"/>
              </w:rPr>
            </w:pPr>
            <w:r>
              <w:rPr>
                <w:rFonts w:ascii="宋体" w:eastAsia="宋体" w:hAnsi="宋体" w:cs="仿宋_GB2312" w:hint="eastAsia"/>
                <w:szCs w:val="21"/>
              </w:rPr>
              <w:t>陈老师、杜老师：</w:t>
            </w:r>
            <w:r>
              <w:rPr>
                <w:rFonts w:ascii="宋体" w:eastAsia="宋体" w:hAnsi="宋体" w:cs="仿宋_GB2312" w:hint="eastAsia"/>
                <w:szCs w:val="21"/>
              </w:rPr>
              <w:t>0591-83719160</w:t>
            </w:r>
            <w:r>
              <w:rPr>
                <w:rFonts w:ascii="宋体" w:eastAsia="宋体" w:hAnsi="宋体" w:cs="仿宋_GB2312" w:hint="eastAsia"/>
                <w:szCs w:val="21"/>
              </w:rPr>
              <w:t>、</w:t>
            </w:r>
            <w:r>
              <w:rPr>
                <w:rFonts w:ascii="宋体" w:eastAsia="宋体" w:hAnsi="宋体" w:cs="仿宋_GB2312" w:hint="eastAsia"/>
                <w:szCs w:val="21"/>
              </w:rPr>
              <w:t>83720599</w:t>
            </w:r>
            <w:r>
              <w:rPr>
                <w:rFonts w:ascii="宋体" w:eastAsia="宋体" w:hAnsi="宋体" w:cs="仿宋_GB2312" w:hint="eastAsia"/>
                <w:szCs w:val="21"/>
              </w:rPr>
              <w:t>；</w:t>
            </w:r>
            <w:hyperlink r:id="rId14" w:history="1">
              <w:r>
                <w:rPr>
                  <w:rStyle w:val="ab"/>
                  <w:rFonts w:ascii="宋体" w:eastAsia="宋体" w:hAnsi="宋体" w:cs="仿宋_GB2312" w:hint="eastAsia"/>
                  <w:color w:val="auto"/>
                  <w:szCs w:val="21"/>
                  <w:u w:val="none"/>
                </w:rPr>
                <w:t>fykqrs@163.com</w:t>
              </w:r>
            </w:hyperlink>
          </w:p>
        </w:tc>
      </w:tr>
    </w:tbl>
    <w:p w:rsidR="006F65CF" w:rsidRDefault="00AC30FA">
      <w:pPr>
        <w:tabs>
          <w:tab w:val="left" w:pos="403"/>
        </w:tabs>
        <w:spacing w:line="440" w:lineRule="exact"/>
        <w:ind w:firstLineChars="200" w:firstLine="560"/>
        <w:jc w:val="left"/>
        <w:rPr>
          <w:sz w:val="28"/>
          <w:szCs w:val="28"/>
        </w:rPr>
      </w:pPr>
      <w:r>
        <w:rPr>
          <w:rFonts w:hint="eastAsia"/>
          <w:sz w:val="28"/>
          <w:szCs w:val="28"/>
        </w:rPr>
        <w:t>所学专业列入当年度《福建省紧缺急需人才引进指导目录》范围之内的省外、海外引进人才，经批准，还可享受省财政引进人才生活津贴（</w:t>
      </w:r>
      <w:r>
        <w:rPr>
          <w:rFonts w:hint="eastAsia"/>
          <w:sz w:val="28"/>
          <w:szCs w:val="28"/>
        </w:rPr>
        <w:t>2000</w:t>
      </w:r>
      <w:r>
        <w:rPr>
          <w:rFonts w:hint="eastAsia"/>
          <w:sz w:val="28"/>
          <w:szCs w:val="28"/>
        </w:rPr>
        <w:t>元</w:t>
      </w:r>
      <w:r>
        <w:rPr>
          <w:rFonts w:hint="eastAsia"/>
          <w:sz w:val="28"/>
          <w:szCs w:val="28"/>
        </w:rPr>
        <w:t>/</w:t>
      </w:r>
      <w:r>
        <w:rPr>
          <w:rFonts w:hint="eastAsia"/>
          <w:sz w:val="28"/>
          <w:szCs w:val="28"/>
        </w:rPr>
        <w:t>月）和住房补助（正高</w:t>
      </w:r>
      <w:r>
        <w:rPr>
          <w:rFonts w:hint="eastAsia"/>
          <w:sz w:val="28"/>
          <w:szCs w:val="28"/>
        </w:rPr>
        <w:t>18</w:t>
      </w:r>
      <w:r>
        <w:rPr>
          <w:rFonts w:hint="eastAsia"/>
          <w:sz w:val="28"/>
          <w:szCs w:val="28"/>
        </w:rPr>
        <w:t>万元、其他</w:t>
      </w:r>
      <w:r>
        <w:rPr>
          <w:rFonts w:hint="eastAsia"/>
          <w:sz w:val="28"/>
          <w:szCs w:val="28"/>
        </w:rPr>
        <w:t>14</w:t>
      </w:r>
      <w:r>
        <w:rPr>
          <w:rFonts w:hint="eastAsia"/>
          <w:sz w:val="28"/>
          <w:szCs w:val="28"/>
        </w:rPr>
        <w:t>万元）。</w:t>
      </w:r>
    </w:p>
    <w:p w:rsidR="006F65CF" w:rsidRDefault="006F65CF">
      <w:pPr>
        <w:widowControl/>
        <w:spacing w:line="560" w:lineRule="exact"/>
        <w:jc w:val="left"/>
        <w:rPr>
          <w:rFonts w:ascii="仿宋" w:eastAsia="仿宋" w:hAnsi="仿宋" w:cs="Tahoma"/>
          <w:kern w:val="0"/>
          <w:sz w:val="32"/>
          <w:szCs w:val="32"/>
        </w:rPr>
      </w:pPr>
    </w:p>
    <w:p w:rsidR="006F65CF" w:rsidRDefault="006F65CF">
      <w:pPr>
        <w:widowControl/>
        <w:jc w:val="left"/>
        <w:rPr>
          <w:rFonts w:ascii="仿宋_GB2312" w:eastAsia="仿宋_GB2312" w:hAnsi="仿宋_GB2312" w:cs="仿宋_GB2312"/>
          <w:color w:val="000000"/>
          <w:sz w:val="32"/>
          <w:szCs w:val="32"/>
        </w:rPr>
      </w:pPr>
    </w:p>
    <w:p w:rsidR="006F65CF" w:rsidRDefault="00AC30FA">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br w:type="page"/>
      </w:r>
    </w:p>
    <w:p w:rsidR="006F65CF" w:rsidRDefault="00AC30FA">
      <w:pPr>
        <w:spacing w:line="5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福建医科大学全职博士后招收公告</w:t>
      </w:r>
    </w:p>
    <w:p w:rsidR="006F65CF" w:rsidRDefault="00AC30FA">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福建医科大学拥有基础医学和临床医学</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个博士后科研流动站，附属协和医院、附属第一医院、附属第二医院、附属口腔医院</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个博士后科研工作站。为加强学科和人才队伍建设，现面向应届毕业博士或取得博士学历学位的无劳动关系社会流动人才招收全职博士后研究人员。</w:t>
      </w:r>
    </w:p>
    <w:p w:rsidR="006F65CF" w:rsidRDefault="00AC30FA">
      <w:pPr>
        <w:spacing w:line="52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一、申请条件</w:t>
      </w:r>
    </w:p>
    <w:p w:rsidR="006F65CF" w:rsidRDefault="00AC30FA">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具有良好的思想政治素质和品德学风，身心健康；获得博士学位一般不超过</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年；年龄一般在</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周岁以下</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主持过国家自然科学基金或发表过</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分以上</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者，年龄与获得博士学位年限可适当放宽。</w:t>
      </w:r>
    </w:p>
    <w:p w:rsidR="006F65CF" w:rsidRDefault="00AC30FA">
      <w:pPr>
        <w:numPr>
          <w:ilvl w:val="0"/>
          <w:numId w:val="1"/>
        </w:numPr>
        <w:spacing w:line="52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需求专业</w:t>
      </w:r>
    </w:p>
    <w:p w:rsidR="006F65CF" w:rsidRDefault="00AC30FA">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博士毕业一级学科为：基础医学、临床医学、口腔医学、药学、公共卫生</w:t>
      </w:r>
      <w:r>
        <w:rPr>
          <w:rFonts w:ascii="仿宋_GB2312" w:eastAsia="仿宋_GB2312" w:hAnsi="仿宋_GB2312" w:cs="仿宋_GB2312" w:hint="eastAsia"/>
          <w:color w:val="000000"/>
          <w:sz w:val="32"/>
          <w:szCs w:val="32"/>
        </w:rPr>
        <w:t>与预防医学、护理学、生物学等相关或相近学科。</w:t>
      </w:r>
    </w:p>
    <w:p w:rsidR="006F65CF" w:rsidRDefault="00AC30FA">
      <w:pPr>
        <w:spacing w:line="52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三、工资及福利待遇</w:t>
      </w:r>
      <w:r>
        <w:rPr>
          <w:rFonts w:ascii="黑体" w:eastAsia="黑体" w:hAnsi="黑体" w:cs="仿宋_GB2312" w:hint="eastAsia"/>
          <w:color w:val="000000"/>
          <w:sz w:val="32"/>
          <w:szCs w:val="32"/>
        </w:rPr>
        <w:t xml:space="preserve">    </w:t>
      </w:r>
    </w:p>
    <w:p w:rsidR="006F65CF" w:rsidRDefault="00AC30F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全职博士后研究人员在站工作期间待遇不低于每年</w:t>
      </w:r>
      <w:r>
        <w:rPr>
          <w:rFonts w:ascii="仿宋_GB2312" w:eastAsia="仿宋_GB2312" w:hAnsi="仿宋_GB2312" w:cs="仿宋_GB2312" w:hint="eastAsia"/>
          <w:color w:val="000000"/>
          <w:sz w:val="32"/>
          <w:szCs w:val="32"/>
        </w:rPr>
        <w:t>28</w:t>
      </w:r>
      <w:r>
        <w:rPr>
          <w:rFonts w:ascii="仿宋_GB2312" w:eastAsia="仿宋_GB2312" w:hAnsi="仿宋_GB2312" w:cs="仿宋_GB2312" w:hint="eastAsia"/>
          <w:color w:val="000000"/>
          <w:sz w:val="32"/>
          <w:szCs w:val="32"/>
        </w:rPr>
        <w:t>万元。参照同职级人员为博士后人员办理养老、医保等社会保险。博士后人员进站后，由合作导师所在单位提供总额不低于</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万元的博士后研究启动经费。学校提供每月</w:t>
      </w:r>
      <w:r>
        <w:rPr>
          <w:rFonts w:ascii="仿宋_GB2312" w:eastAsia="仿宋_GB2312" w:hAnsi="仿宋_GB2312" w:cs="仿宋_GB2312" w:hint="eastAsia"/>
          <w:color w:val="000000"/>
          <w:sz w:val="32"/>
          <w:szCs w:val="32"/>
        </w:rPr>
        <w:t>3000</w:t>
      </w:r>
      <w:r>
        <w:rPr>
          <w:rFonts w:ascii="仿宋_GB2312" w:eastAsia="仿宋_GB2312" w:hAnsi="仿宋_GB2312" w:cs="仿宋_GB2312" w:hint="eastAsia"/>
          <w:color w:val="000000"/>
          <w:sz w:val="32"/>
          <w:szCs w:val="32"/>
        </w:rPr>
        <w:t>元的校外租</w:t>
      </w:r>
      <w:r>
        <w:rPr>
          <w:rFonts w:ascii="仿宋_GB2312" w:eastAsia="仿宋_GB2312" w:hAnsi="仿宋_GB2312" w:cs="仿宋_GB2312" w:hint="eastAsia"/>
          <w:sz w:val="32"/>
          <w:szCs w:val="32"/>
        </w:rPr>
        <w:t>房补贴。附属医院</w:t>
      </w:r>
      <w:r>
        <w:rPr>
          <w:rFonts w:ascii="仿宋_GB2312" w:eastAsia="仿宋_GB2312" w:hAnsi="仿宋_GB2312" w:cs="仿宋_GB2312"/>
          <w:sz w:val="32"/>
          <w:szCs w:val="32"/>
        </w:rPr>
        <w:t>博士后工资待遇</w:t>
      </w:r>
      <w:r>
        <w:rPr>
          <w:rFonts w:ascii="仿宋_GB2312" w:eastAsia="仿宋_GB2312" w:hAnsi="仿宋_GB2312" w:cs="仿宋_GB2312" w:hint="eastAsia"/>
          <w:sz w:val="32"/>
          <w:szCs w:val="32"/>
        </w:rPr>
        <w:t>详见</w:t>
      </w:r>
      <w:r>
        <w:rPr>
          <w:rFonts w:ascii="仿宋_GB2312" w:eastAsia="仿宋_GB2312" w:hAnsi="仿宋_GB2312" w:cs="仿宋_GB2312"/>
          <w:sz w:val="32"/>
          <w:szCs w:val="32"/>
        </w:rPr>
        <w:t>各</w:t>
      </w:r>
      <w:r>
        <w:rPr>
          <w:rFonts w:ascii="仿宋_GB2312" w:eastAsia="仿宋_GB2312" w:hAnsi="仿宋_GB2312" w:cs="仿宋_GB2312" w:hint="eastAsia"/>
          <w:sz w:val="32"/>
          <w:szCs w:val="32"/>
        </w:rPr>
        <w:t>博士后工作站</w:t>
      </w:r>
      <w:r>
        <w:rPr>
          <w:rFonts w:ascii="仿宋_GB2312" w:eastAsia="仿宋_GB2312" w:hAnsi="仿宋_GB2312" w:cs="仿宋_GB2312"/>
          <w:sz w:val="32"/>
          <w:szCs w:val="32"/>
        </w:rPr>
        <w:t>招聘</w:t>
      </w:r>
      <w:r>
        <w:rPr>
          <w:rFonts w:ascii="仿宋_GB2312" w:eastAsia="仿宋_GB2312" w:hAnsi="仿宋_GB2312" w:cs="仿宋_GB2312" w:hint="eastAsia"/>
          <w:sz w:val="32"/>
          <w:szCs w:val="32"/>
        </w:rPr>
        <w:t>章程</w:t>
      </w:r>
      <w:r>
        <w:rPr>
          <w:rFonts w:ascii="仿宋_GB2312" w:eastAsia="仿宋_GB2312" w:hAnsi="仿宋_GB2312" w:cs="仿宋_GB2312"/>
          <w:sz w:val="32"/>
          <w:szCs w:val="32"/>
        </w:rPr>
        <w:t>。</w:t>
      </w:r>
    </w:p>
    <w:p w:rsidR="006F65CF" w:rsidRDefault="00AC30F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博士后工作期满后，考核成绩优秀者，学校根据学科和师资队伍建设需要，可优先考核任用。</w:t>
      </w:r>
    </w:p>
    <w:p w:rsidR="006F65CF" w:rsidRDefault="00AC30FA">
      <w:pPr>
        <w:spacing w:line="52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四、出站审核</w:t>
      </w:r>
    </w:p>
    <w:p w:rsidR="006F65CF" w:rsidRDefault="00AC30F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基本条件：在站时间一般为</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年，确因作为主要负责人承担国家级科技项目需要，可申请延长</w:t>
      </w:r>
      <w:r>
        <w:rPr>
          <w:rFonts w:ascii="仿宋_GB2312" w:eastAsia="仿宋_GB2312" w:hAnsi="仿宋_GB2312" w:cs="仿宋_GB2312" w:hint="eastAsia"/>
          <w:sz w:val="32"/>
          <w:szCs w:val="32"/>
        </w:rPr>
        <w:lastRenderedPageBreak/>
        <w:t>在站时间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年。完成《博士后工作协议书》中所列研究工作，以第一作者身份在</w:t>
      </w:r>
      <w:r>
        <w:rPr>
          <w:rFonts w:ascii="仿宋_GB2312" w:eastAsia="仿宋_GB2312" w:hAnsi="仿宋_GB2312" w:cs="仿宋_GB2312" w:hint="eastAsia"/>
          <w:sz w:val="32"/>
          <w:szCs w:val="32"/>
        </w:rPr>
        <w:t>SCI</w:t>
      </w:r>
      <w:r>
        <w:rPr>
          <w:rFonts w:ascii="仿宋_GB2312" w:eastAsia="仿宋_GB2312" w:hAnsi="仿宋_GB2312" w:cs="仿宋_GB2312" w:hint="eastAsia"/>
          <w:sz w:val="32"/>
          <w:szCs w:val="32"/>
        </w:rPr>
        <w:t>源</w:t>
      </w:r>
      <w:r>
        <w:rPr>
          <w:rFonts w:ascii="仿宋_GB2312" w:eastAsia="仿宋_GB2312" w:hAnsi="仿宋_GB2312" w:cs="仿宋_GB2312" w:hint="eastAsia"/>
          <w:sz w:val="32"/>
          <w:szCs w:val="32"/>
        </w:rPr>
        <w:t>JCR</w:t>
      </w:r>
      <w:r>
        <w:rPr>
          <w:rFonts w:ascii="仿宋_GB2312" w:eastAsia="仿宋_GB2312" w:hAnsi="仿宋_GB2312" w:cs="仿宋_GB2312" w:hint="eastAsia"/>
          <w:sz w:val="32"/>
          <w:szCs w:val="32"/>
        </w:rPr>
        <w:t>二区刊物上发表学术论文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篇，或</w:t>
      </w:r>
      <w:r>
        <w:rPr>
          <w:rFonts w:ascii="仿宋_GB2312" w:eastAsia="仿宋_GB2312" w:hAnsi="仿宋_GB2312" w:cs="仿宋_GB2312" w:hint="eastAsia"/>
          <w:sz w:val="32"/>
          <w:szCs w:val="32"/>
        </w:rPr>
        <w:t>JCR</w:t>
      </w:r>
      <w:r>
        <w:rPr>
          <w:rFonts w:ascii="仿宋_GB2312" w:eastAsia="仿宋_GB2312" w:hAnsi="仿宋_GB2312" w:cs="仿宋_GB2312" w:hint="eastAsia"/>
          <w:sz w:val="32"/>
          <w:szCs w:val="32"/>
        </w:rPr>
        <w:t>三区论文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篇，或影响因子</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分以上论文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rPr>
        <w:t>JCR</w:t>
      </w:r>
      <w:r>
        <w:rPr>
          <w:rFonts w:ascii="仿宋_GB2312" w:eastAsia="仿宋_GB2312" w:hAnsi="仿宋_GB2312" w:cs="仿宋_GB2312" w:hint="eastAsia"/>
          <w:sz w:val="32"/>
          <w:szCs w:val="32"/>
        </w:rPr>
        <w:t>分区以中科院分区为准），可申请出站。</w:t>
      </w:r>
    </w:p>
    <w:p w:rsidR="006F65CF" w:rsidRDefault="00AC30FA">
      <w:pPr>
        <w:spacing w:line="52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五、联系方式</w:t>
      </w:r>
    </w:p>
    <w:p w:rsidR="006F65CF" w:rsidRDefault="00AC30FA">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系</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人：郑老师</w:t>
      </w:r>
      <w:r>
        <w:rPr>
          <w:rFonts w:ascii="仿宋_GB2312" w:eastAsia="仿宋_GB2312" w:hAnsi="仿宋_GB2312" w:cs="仿宋_GB2312" w:hint="eastAsia"/>
          <w:color w:val="000000"/>
          <w:sz w:val="32"/>
          <w:szCs w:val="32"/>
        </w:rPr>
        <w:t xml:space="preserve">       </w:t>
      </w:r>
    </w:p>
    <w:p w:rsidR="006F65CF" w:rsidRDefault="00AC30F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0591-22862992</w:t>
      </w:r>
    </w:p>
    <w:p w:rsidR="006F65CF" w:rsidRDefault="00AC30F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真：</w:t>
      </w:r>
      <w:r>
        <w:rPr>
          <w:rFonts w:ascii="仿宋_GB2312" w:eastAsia="仿宋_GB2312" w:hAnsi="仿宋_GB2312" w:cs="仿宋_GB2312" w:hint="eastAsia"/>
          <w:sz w:val="32"/>
          <w:szCs w:val="32"/>
        </w:rPr>
        <w:t>0591-22862992</w:t>
      </w:r>
    </w:p>
    <w:p w:rsidR="006F65CF" w:rsidRDefault="00AC30F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联系地址：福建省福州市大学新区学府北路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号福建医科大学研究生院（</w:t>
      </w:r>
      <w:r>
        <w:rPr>
          <w:rFonts w:ascii="仿宋" w:eastAsia="仿宋" w:hAnsi="仿宋" w:hint="eastAsia"/>
          <w:sz w:val="32"/>
          <w:szCs w:val="32"/>
        </w:rPr>
        <w:t>邮编：</w:t>
      </w:r>
      <w:r>
        <w:rPr>
          <w:rFonts w:ascii="仿宋" w:eastAsia="仿宋" w:hAnsi="仿宋" w:hint="eastAsia"/>
          <w:sz w:val="32"/>
          <w:szCs w:val="32"/>
        </w:rPr>
        <w:t>350122</w:t>
      </w:r>
      <w:r>
        <w:rPr>
          <w:rFonts w:ascii="仿宋_GB2312" w:eastAsia="仿宋_GB2312" w:hAnsi="仿宋_GB2312" w:cs="仿宋_GB2312" w:hint="eastAsia"/>
          <w:sz w:val="32"/>
          <w:szCs w:val="32"/>
        </w:rPr>
        <w:t>）</w:t>
      </w:r>
    </w:p>
    <w:p w:rsidR="006F65CF" w:rsidRDefault="00AC30F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w:t>
      </w:r>
      <w:r>
        <w:rPr>
          <w:rFonts w:ascii="仿宋_GB2312" w:eastAsia="仿宋_GB2312" w:hAnsi="仿宋_GB2312" w:cs="仿宋_GB2312" w:hint="eastAsia"/>
          <w:sz w:val="32"/>
          <w:szCs w:val="32"/>
        </w:rPr>
        <w:t>子邮箱：</w:t>
      </w:r>
      <w:r>
        <w:rPr>
          <w:rFonts w:ascii="仿宋_GB2312" w:eastAsia="仿宋_GB2312" w:hAnsi="仿宋_GB2312" w:cs="仿宋_GB2312" w:hint="eastAsia"/>
          <w:sz w:val="32"/>
          <w:szCs w:val="32"/>
        </w:rPr>
        <w:t xml:space="preserve">fjmuyjsc@163.com </w:t>
      </w:r>
    </w:p>
    <w:p w:rsidR="006F65CF" w:rsidRDefault="00AC30FA">
      <w:pPr>
        <w:widowControl/>
        <w:spacing w:line="560" w:lineRule="exact"/>
        <w:ind w:firstLineChars="200" w:firstLine="640"/>
        <w:jc w:val="left"/>
        <w:rPr>
          <w:rFonts w:ascii="Times New Roman" w:eastAsia="仿宋_GB2312" w:hAnsi="Times New Roman" w:cs="Times New Roman"/>
          <w:color w:val="000000"/>
          <w:sz w:val="32"/>
          <w:szCs w:val="32"/>
        </w:rPr>
      </w:pPr>
      <w:r>
        <w:rPr>
          <w:rFonts w:ascii="仿宋" w:eastAsia="仿宋" w:hAnsi="仿宋" w:hint="eastAsia"/>
          <w:sz w:val="32"/>
          <w:szCs w:val="32"/>
        </w:rPr>
        <w:t>单位网站：</w:t>
      </w:r>
      <w:r>
        <w:rPr>
          <w:rFonts w:ascii="Times New Roman" w:eastAsia="仿宋_GB2312" w:hAnsi="Times New Roman" w:cs="Times New Roman"/>
          <w:color w:val="000000"/>
          <w:sz w:val="32"/>
          <w:szCs w:val="32"/>
        </w:rPr>
        <w:t>https://www.fjmu.edu.cn/yjs</w:t>
      </w:r>
    </w:p>
    <w:p w:rsidR="006F65CF" w:rsidRDefault="006F65CF">
      <w:pPr>
        <w:widowControl/>
        <w:jc w:val="left"/>
        <w:rPr>
          <w:rFonts w:ascii="仿宋_GB2312" w:eastAsia="仿宋_GB2312" w:hAnsi="仿宋_GB2312" w:cs="仿宋_GB2312"/>
          <w:color w:val="000000"/>
          <w:sz w:val="32"/>
          <w:szCs w:val="32"/>
        </w:rPr>
      </w:pPr>
    </w:p>
    <w:p w:rsidR="006F65CF" w:rsidRDefault="006F65CF">
      <w:pPr>
        <w:widowControl/>
        <w:spacing w:line="560" w:lineRule="exact"/>
        <w:jc w:val="left"/>
        <w:rPr>
          <w:rFonts w:ascii="仿宋" w:eastAsia="仿宋" w:hAnsi="仿宋" w:cs="Tahoma"/>
          <w:kern w:val="0"/>
          <w:sz w:val="32"/>
          <w:szCs w:val="32"/>
        </w:rPr>
      </w:pPr>
    </w:p>
    <w:sectPr w:rsidR="006F65CF">
      <w:pgSz w:w="16838" w:h="11906" w:orient="landscape"/>
      <w:pgMar w:top="1134" w:right="1440" w:bottom="113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BE8C"/>
    <w:multiLevelType w:val="singleLevel"/>
    <w:tmpl w:val="11FFBE8C"/>
    <w:lvl w:ilvl="0">
      <w:start w:val="1"/>
      <w:numFmt w:val="chineseCounting"/>
      <w:suff w:val="nothing"/>
      <w:lvlText w:val="%1、"/>
      <w:lvlJc w:val="left"/>
      <w:rPr>
        <w:rFonts w:hint="eastAsia"/>
      </w:rPr>
    </w:lvl>
  </w:abstractNum>
  <w:abstractNum w:abstractNumId="1" w15:restartNumberingAfterBreak="0">
    <w:nsid w:val="1EC4754A"/>
    <w:multiLevelType w:val="multilevel"/>
    <w:tmpl w:val="1EC4754A"/>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C0"/>
    <w:rsid w:val="000164AF"/>
    <w:rsid w:val="000166DF"/>
    <w:rsid w:val="000A1A2A"/>
    <w:rsid w:val="000A6AE9"/>
    <w:rsid w:val="000B0894"/>
    <w:rsid w:val="000C0D01"/>
    <w:rsid w:val="000F4B4B"/>
    <w:rsid w:val="00102969"/>
    <w:rsid w:val="00121971"/>
    <w:rsid w:val="001264E3"/>
    <w:rsid w:val="00127723"/>
    <w:rsid w:val="001317EC"/>
    <w:rsid w:val="001330B3"/>
    <w:rsid w:val="00163279"/>
    <w:rsid w:val="00163DC5"/>
    <w:rsid w:val="0017459B"/>
    <w:rsid w:val="001B1159"/>
    <w:rsid w:val="001B680D"/>
    <w:rsid w:val="001B6AAF"/>
    <w:rsid w:val="001C556B"/>
    <w:rsid w:val="001E7933"/>
    <w:rsid w:val="002036B1"/>
    <w:rsid w:val="00277CBD"/>
    <w:rsid w:val="00281EDD"/>
    <w:rsid w:val="00286A00"/>
    <w:rsid w:val="002930BE"/>
    <w:rsid w:val="002A3275"/>
    <w:rsid w:val="002B6B94"/>
    <w:rsid w:val="002C6DB3"/>
    <w:rsid w:val="002F4B07"/>
    <w:rsid w:val="0030196E"/>
    <w:rsid w:val="0030457A"/>
    <w:rsid w:val="003166D6"/>
    <w:rsid w:val="00322A79"/>
    <w:rsid w:val="0032331D"/>
    <w:rsid w:val="00325356"/>
    <w:rsid w:val="003452C5"/>
    <w:rsid w:val="00346371"/>
    <w:rsid w:val="003465F5"/>
    <w:rsid w:val="0035078B"/>
    <w:rsid w:val="003873CB"/>
    <w:rsid w:val="003A554A"/>
    <w:rsid w:val="003B1721"/>
    <w:rsid w:val="003B7EAB"/>
    <w:rsid w:val="003C6DA9"/>
    <w:rsid w:val="003D2021"/>
    <w:rsid w:val="003D40F7"/>
    <w:rsid w:val="003D5510"/>
    <w:rsid w:val="003D55A9"/>
    <w:rsid w:val="003E2E82"/>
    <w:rsid w:val="004051DB"/>
    <w:rsid w:val="00410067"/>
    <w:rsid w:val="00424993"/>
    <w:rsid w:val="00440C64"/>
    <w:rsid w:val="00476F54"/>
    <w:rsid w:val="00484533"/>
    <w:rsid w:val="00487E51"/>
    <w:rsid w:val="004C366A"/>
    <w:rsid w:val="004C42CA"/>
    <w:rsid w:val="004D20FD"/>
    <w:rsid w:val="004D3D6F"/>
    <w:rsid w:val="004D52C0"/>
    <w:rsid w:val="004F09BA"/>
    <w:rsid w:val="004F437E"/>
    <w:rsid w:val="0050472B"/>
    <w:rsid w:val="00561796"/>
    <w:rsid w:val="00573735"/>
    <w:rsid w:val="00597770"/>
    <w:rsid w:val="005C3A70"/>
    <w:rsid w:val="005D1300"/>
    <w:rsid w:val="005D65DF"/>
    <w:rsid w:val="005E6F28"/>
    <w:rsid w:val="005F1A13"/>
    <w:rsid w:val="0061421C"/>
    <w:rsid w:val="006270F5"/>
    <w:rsid w:val="0062786A"/>
    <w:rsid w:val="00630370"/>
    <w:rsid w:val="00632500"/>
    <w:rsid w:val="00640F7E"/>
    <w:rsid w:val="00644014"/>
    <w:rsid w:val="00647120"/>
    <w:rsid w:val="00653D79"/>
    <w:rsid w:val="00691435"/>
    <w:rsid w:val="006A3653"/>
    <w:rsid w:val="006A4C70"/>
    <w:rsid w:val="006A708D"/>
    <w:rsid w:val="006B2694"/>
    <w:rsid w:val="006D10A9"/>
    <w:rsid w:val="006F3B61"/>
    <w:rsid w:val="006F65CF"/>
    <w:rsid w:val="00703F4B"/>
    <w:rsid w:val="00711671"/>
    <w:rsid w:val="0072672C"/>
    <w:rsid w:val="007277B3"/>
    <w:rsid w:val="007363D6"/>
    <w:rsid w:val="00784C53"/>
    <w:rsid w:val="00791299"/>
    <w:rsid w:val="007970D1"/>
    <w:rsid w:val="007D19F9"/>
    <w:rsid w:val="007D3F8A"/>
    <w:rsid w:val="007E356D"/>
    <w:rsid w:val="007E5E61"/>
    <w:rsid w:val="0080760C"/>
    <w:rsid w:val="00812FEA"/>
    <w:rsid w:val="0082008C"/>
    <w:rsid w:val="00821547"/>
    <w:rsid w:val="00830D32"/>
    <w:rsid w:val="0085249F"/>
    <w:rsid w:val="00855091"/>
    <w:rsid w:val="008568CE"/>
    <w:rsid w:val="00865D7D"/>
    <w:rsid w:val="00871497"/>
    <w:rsid w:val="0087475B"/>
    <w:rsid w:val="008A7C36"/>
    <w:rsid w:val="008C6F4B"/>
    <w:rsid w:val="008C781E"/>
    <w:rsid w:val="008D7A30"/>
    <w:rsid w:val="008E0C6D"/>
    <w:rsid w:val="008E3DBD"/>
    <w:rsid w:val="00912BA0"/>
    <w:rsid w:val="00925C80"/>
    <w:rsid w:val="00926DA0"/>
    <w:rsid w:val="009459D4"/>
    <w:rsid w:val="009534B1"/>
    <w:rsid w:val="00954966"/>
    <w:rsid w:val="00954AF6"/>
    <w:rsid w:val="009578D8"/>
    <w:rsid w:val="009629FD"/>
    <w:rsid w:val="00976EF2"/>
    <w:rsid w:val="0098131A"/>
    <w:rsid w:val="009817D2"/>
    <w:rsid w:val="0099300F"/>
    <w:rsid w:val="009C6BFF"/>
    <w:rsid w:val="009E3FB5"/>
    <w:rsid w:val="00A04912"/>
    <w:rsid w:val="00A11A04"/>
    <w:rsid w:val="00A22E64"/>
    <w:rsid w:val="00A349B2"/>
    <w:rsid w:val="00A35E8C"/>
    <w:rsid w:val="00A448B1"/>
    <w:rsid w:val="00A45435"/>
    <w:rsid w:val="00A60382"/>
    <w:rsid w:val="00A72F53"/>
    <w:rsid w:val="00A95ACA"/>
    <w:rsid w:val="00AA1567"/>
    <w:rsid w:val="00AC30FA"/>
    <w:rsid w:val="00AC5E91"/>
    <w:rsid w:val="00AE0084"/>
    <w:rsid w:val="00B31BE6"/>
    <w:rsid w:val="00B321FD"/>
    <w:rsid w:val="00B46DE6"/>
    <w:rsid w:val="00B56F72"/>
    <w:rsid w:val="00B71A66"/>
    <w:rsid w:val="00B82C9E"/>
    <w:rsid w:val="00B92466"/>
    <w:rsid w:val="00B92921"/>
    <w:rsid w:val="00B9403F"/>
    <w:rsid w:val="00BA3459"/>
    <w:rsid w:val="00BF1B20"/>
    <w:rsid w:val="00BF1BF1"/>
    <w:rsid w:val="00C26338"/>
    <w:rsid w:val="00C50B8C"/>
    <w:rsid w:val="00C53BC1"/>
    <w:rsid w:val="00C55F67"/>
    <w:rsid w:val="00CB1262"/>
    <w:rsid w:val="00CB3F97"/>
    <w:rsid w:val="00CB7F5C"/>
    <w:rsid w:val="00D167E9"/>
    <w:rsid w:val="00D421AB"/>
    <w:rsid w:val="00D5118F"/>
    <w:rsid w:val="00D56554"/>
    <w:rsid w:val="00D73D38"/>
    <w:rsid w:val="00D76C07"/>
    <w:rsid w:val="00D83FA9"/>
    <w:rsid w:val="00D8424E"/>
    <w:rsid w:val="00D845EA"/>
    <w:rsid w:val="00D850AB"/>
    <w:rsid w:val="00D91F70"/>
    <w:rsid w:val="00D934E5"/>
    <w:rsid w:val="00D94F8F"/>
    <w:rsid w:val="00DA6D4D"/>
    <w:rsid w:val="00DB7D40"/>
    <w:rsid w:val="00DC0DC4"/>
    <w:rsid w:val="00DC7E58"/>
    <w:rsid w:val="00DD03D3"/>
    <w:rsid w:val="00DD25A3"/>
    <w:rsid w:val="00DD4152"/>
    <w:rsid w:val="00DD5DE8"/>
    <w:rsid w:val="00DD73DF"/>
    <w:rsid w:val="00E030CE"/>
    <w:rsid w:val="00E06DA9"/>
    <w:rsid w:val="00E07ADC"/>
    <w:rsid w:val="00E12A10"/>
    <w:rsid w:val="00E1638F"/>
    <w:rsid w:val="00E16A54"/>
    <w:rsid w:val="00E3086E"/>
    <w:rsid w:val="00E37370"/>
    <w:rsid w:val="00E41196"/>
    <w:rsid w:val="00E51768"/>
    <w:rsid w:val="00E733E2"/>
    <w:rsid w:val="00E841CC"/>
    <w:rsid w:val="00E87D40"/>
    <w:rsid w:val="00EC4321"/>
    <w:rsid w:val="00EC7920"/>
    <w:rsid w:val="00EE26C1"/>
    <w:rsid w:val="00F3485E"/>
    <w:rsid w:val="00F5025B"/>
    <w:rsid w:val="00F505FA"/>
    <w:rsid w:val="00F5430E"/>
    <w:rsid w:val="00F62277"/>
    <w:rsid w:val="00F73BCF"/>
    <w:rsid w:val="00FA016B"/>
    <w:rsid w:val="00FF58FF"/>
    <w:rsid w:val="013E7CF3"/>
    <w:rsid w:val="04A6015E"/>
    <w:rsid w:val="0695703C"/>
    <w:rsid w:val="075B7627"/>
    <w:rsid w:val="0AA10597"/>
    <w:rsid w:val="0AD52E2D"/>
    <w:rsid w:val="0D624CDD"/>
    <w:rsid w:val="0D803A11"/>
    <w:rsid w:val="121571C2"/>
    <w:rsid w:val="1A292431"/>
    <w:rsid w:val="1E4A6150"/>
    <w:rsid w:val="20055BD4"/>
    <w:rsid w:val="21547D99"/>
    <w:rsid w:val="22C07827"/>
    <w:rsid w:val="291D7BA9"/>
    <w:rsid w:val="29F5279E"/>
    <w:rsid w:val="2AFB3BBA"/>
    <w:rsid w:val="2B4956C0"/>
    <w:rsid w:val="2B6108FC"/>
    <w:rsid w:val="2B8F2D50"/>
    <w:rsid w:val="2D0E3CD9"/>
    <w:rsid w:val="2E652F0D"/>
    <w:rsid w:val="31747A31"/>
    <w:rsid w:val="32D16244"/>
    <w:rsid w:val="349B219F"/>
    <w:rsid w:val="38E65797"/>
    <w:rsid w:val="3A19057E"/>
    <w:rsid w:val="3CDF5754"/>
    <w:rsid w:val="3D7C0776"/>
    <w:rsid w:val="3E1642E7"/>
    <w:rsid w:val="3F507A04"/>
    <w:rsid w:val="402A5E3D"/>
    <w:rsid w:val="42D825B0"/>
    <w:rsid w:val="44C3450A"/>
    <w:rsid w:val="46DF3B56"/>
    <w:rsid w:val="4A3B0357"/>
    <w:rsid w:val="4DDA0050"/>
    <w:rsid w:val="504F6950"/>
    <w:rsid w:val="508A1A6B"/>
    <w:rsid w:val="50E758C1"/>
    <w:rsid w:val="518776B7"/>
    <w:rsid w:val="525E1EC8"/>
    <w:rsid w:val="52682B89"/>
    <w:rsid w:val="53D17778"/>
    <w:rsid w:val="549F625A"/>
    <w:rsid w:val="56580272"/>
    <w:rsid w:val="56986166"/>
    <w:rsid w:val="569D5F46"/>
    <w:rsid w:val="58C1665E"/>
    <w:rsid w:val="59DB1A01"/>
    <w:rsid w:val="5C1925CE"/>
    <w:rsid w:val="5C4F7530"/>
    <w:rsid w:val="620A0029"/>
    <w:rsid w:val="691E06E3"/>
    <w:rsid w:val="6A1D451B"/>
    <w:rsid w:val="6A5F7F66"/>
    <w:rsid w:val="6E605626"/>
    <w:rsid w:val="713A7F50"/>
    <w:rsid w:val="74B0770F"/>
    <w:rsid w:val="75E94CCF"/>
    <w:rsid w:val="78762EBE"/>
    <w:rsid w:val="7C6E2A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75B891F-A105-46DD-9DA8-14256643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342715488@qq.com" TargetMode="External"/><Relationship Id="rId3" Type="http://schemas.openxmlformats.org/officeDocument/2006/relationships/numbering" Target="numbering.xml"/><Relationship Id="rId7" Type="http://schemas.openxmlformats.org/officeDocument/2006/relationships/hyperlink" Target="mailto:fmuszk@mail.fjmu.edu.cn" TargetMode="External"/><Relationship Id="rId12" Type="http://schemas.openxmlformats.org/officeDocument/2006/relationships/hyperlink" Target="mailto:fyrskzp@163.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2146710@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jmu.edu.cn" TargetMode="External"/><Relationship Id="rId4" Type="http://schemas.openxmlformats.org/officeDocument/2006/relationships/styles" Target="styles.xml"/><Relationship Id="rId9" Type="http://schemas.openxmlformats.org/officeDocument/2006/relationships/hyperlink" Target="mailto:fmuszk@mail.fjmu.edu.cn" TargetMode="External"/><Relationship Id="rId14" Type="http://schemas.openxmlformats.org/officeDocument/2006/relationships/hyperlink" Target="mailto:fykqrs@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3079C-C7D5-488D-B9E3-749680E2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891</Words>
  <Characters>5081</Characters>
  <Application>Microsoft Office Word</Application>
  <DocSecurity>0</DocSecurity>
  <Lines>42</Lines>
  <Paragraphs>11</Paragraphs>
  <ScaleCrop>false</ScaleCrop>
  <Company>Microsoft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邱银燕</dc:creator>
  <cp:lastModifiedBy>DELL</cp:lastModifiedBy>
  <cp:revision>2</cp:revision>
  <cp:lastPrinted>2020-05-26T09:20:00Z</cp:lastPrinted>
  <dcterms:created xsi:type="dcterms:W3CDTF">2020-09-02T02:08:00Z</dcterms:created>
  <dcterms:modified xsi:type="dcterms:W3CDTF">2020-09-02T02:08:00Z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